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kern w:val="2"/>
          <w:sz w:val="32"/>
          <w:szCs w:val="32"/>
          <w:lang w:val="en-US" w:eastAsia="zh-CN" w:bidi="ar-SA"/>
        </w:rPr>
      </w:pPr>
      <w:bookmarkStart w:id="16" w:name="_GoBack"/>
      <w:bookmarkEnd w:id="16"/>
      <w:r>
        <w:rPr>
          <w:rFonts w:hint="eastAsia" w:ascii="黑体" w:hAnsi="黑体" w:eastAsia="黑体" w:cs="黑体"/>
          <w:kern w:val="2"/>
          <w:sz w:val="32"/>
          <w:szCs w:val="32"/>
          <w:lang w:val="en-US" w:eastAsia="zh-CN" w:bidi="ar-SA"/>
        </w:rPr>
        <w:t>附件：</w:t>
      </w:r>
    </w:p>
    <w:p>
      <w:pPr>
        <w:jc w:val="both"/>
        <w:rPr>
          <w:rFonts w:hint="eastAsia" w:ascii="方正公文小标宋" w:hAnsi="方正公文小标宋" w:eastAsia="方正公文小标宋" w:cs="方正公文小标宋"/>
          <w:kern w:val="2"/>
          <w:sz w:val="44"/>
          <w:szCs w:val="44"/>
          <w:lang w:val="en-US" w:eastAsia="zh-CN" w:bidi="ar-SA"/>
        </w:rPr>
      </w:pPr>
    </w:p>
    <w:p>
      <w:pPr>
        <w:jc w:val="center"/>
        <w:rPr>
          <w:rFonts w:hint="default" w:ascii="方正公文小标宋" w:hAnsi="方正公文小标宋" w:eastAsia="方正公文小标宋" w:cs="方正公文小标宋"/>
          <w:kern w:val="2"/>
          <w:sz w:val="44"/>
          <w:szCs w:val="44"/>
          <w:lang w:val="en-US" w:eastAsia="zh-CN" w:bidi="ar-SA"/>
        </w:rPr>
      </w:pPr>
      <w:r>
        <w:rPr>
          <w:rFonts w:hint="eastAsia" w:ascii="方正公文小标宋" w:hAnsi="方正公文小标宋" w:eastAsia="方正公文小标宋" w:cs="方正公文小标宋"/>
          <w:kern w:val="2"/>
          <w:sz w:val="44"/>
          <w:szCs w:val="44"/>
          <w:lang w:val="en-US" w:eastAsia="zh-CN" w:bidi="ar-SA"/>
        </w:rPr>
        <w:t>四川水发投资有限公司公务用车采购项目</w:t>
      </w:r>
    </w:p>
    <w:p>
      <w:pPr>
        <w:jc w:val="center"/>
        <w:rPr>
          <w:rFonts w:hint="eastAsia" w:ascii="方正公文小标宋" w:hAnsi="方正公文小标宋" w:eastAsia="方正公文小标宋" w:cs="方正公文小标宋"/>
          <w:kern w:val="2"/>
          <w:sz w:val="44"/>
          <w:szCs w:val="44"/>
          <w:lang w:val="en-US" w:eastAsia="zh-CN" w:bidi="ar-SA"/>
        </w:rPr>
      </w:pPr>
    </w:p>
    <w:p>
      <w:pPr>
        <w:jc w:val="center"/>
        <w:rPr>
          <w:rFonts w:hint="eastAsia" w:ascii="方正公文小标宋" w:hAnsi="方正公文小标宋" w:eastAsia="方正公文小标宋" w:cs="方正公文小标宋"/>
          <w:kern w:val="2"/>
          <w:sz w:val="72"/>
          <w:szCs w:val="72"/>
          <w:lang w:val="en-US" w:eastAsia="zh-CN" w:bidi="ar-SA"/>
        </w:rPr>
      </w:pPr>
    </w:p>
    <w:p>
      <w:pPr>
        <w:jc w:val="center"/>
        <w:rPr>
          <w:rFonts w:hint="eastAsia" w:ascii="方正公文小标宋" w:hAnsi="方正公文小标宋" w:eastAsia="方正公文小标宋" w:cs="方正公文小标宋"/>
          <w:kern w:val="2"/>
          <w:sz w:val="72"/>
          <w:szCs w:val="72"/>
          <w:lang w:val="en-US" w:eastAsia="zh-CN" w:bidi="ar-SA"/>
        </w:rPr>
      </w:pPr>
      <w:r>
        <w:rPr>
          <w:rFonts w:hint="eastAsia" w:ascii="方正公文小标宋" w:hAnsi="方正公文小标宋" w:eastAsia="方正公文小标宋" w:cs="方正公文小标宋"/>
          <w:kern w:val="2"/>
          <w:sz w:val="72"/>
          <w:szCs w:val="72"/>
          <w:lang w:val="en-US" w:eastAsia="zh-CN" w:bidi="ar-SA"/>
        </w:rPr>
        <w:t>谈 判 文 件</w:t>
      </w:r>
    </w:p>
    <w:p>
      <w:pPr>
        <w:jc w:val="left"/>
        <w:rPr>
          <w:rFonts w:hint="eastAsia" w:ascii="仿宋" w:hAnsi="仿宋" w:eastAsia="仿宋" w:cs="仿宋"/>
          <w:kern w:val="2"/>
          <w:sz w:val="32"/>
          <w:szCs w:val="32"/>
          <w:lang w:val="en-US" w:eastAsia="zh-CN" w:bidi="ar-SA"/>
        </w:rPr>
      </w:pPr>
    </w:p>
    <w:p>
      <w:pPr>
        <w:jc w:val="left"/>
        <w:rPr>
          <w:rFonts w:hint="eastAsia" w:ascii="仿宋" w:hAnsi="仿宋" w:eastAsia="仿宋" w:cs="仿宋"/>
          <w:kern w:val="2"/>
          <w:sz w:val="32"/>
          <w:szCs w:val="32"/>
          <w:lang w:val="en-US" w:eastAsia="zh-CN" w:bidi="ar-SA"/>
        </w:rPr>
      </w:pPr>
    </w:p>
    <w:p>
      <w:pPr>
        <w:jc w:val="left"/>
        <w:rPr>
          <w:rFonts w:hint="eastAsia" w:ascii="仿宋" w:hAnsi="仿宋" w:eastAsia="仿宋" w:cs="仿宋"/>
          <w:kern w:val="2"/>
          <w:sz w:val="32"/>
          <w:szCs w:val="32"/>
          <w:lang w:val="en-US" w:eastAsia="zh-CN" w:bidi="ar-SA"/>
        </w:rPr>
      </w:pPr>
    </w:p>
    <w:p>
      <w:pPr>
        <w:jc w:val="left"/>
        <w:rPr>
          <w:rFonts w:hint="eastAsia" w:ascii="仿宋" w:hAnsi="仿宋" w:eastAsia="仿宋" w:cs="仿宋"/>
          <w:kern w:val="2"/>
          <w:sz w:val="32"/>
          <w:szCs w:val="32"/>
          <w:lang w:val="en-US" w:eastAsia="zh-CN" w:bidi="ar-SA"/>
        </w:rPr>
      </w:pPr>
    </w:p>
    <w:p>
      <w:pPr>
        <w:jc w:val="left"/>
        <w:rPr>
          <w:rFonts w:hint="eastAsia" w:ascii="仿宋" w:hAnsi="仿宋" w:eastAsia="仿宋" w:cs="仿宋"/>
          <w:kern w:val="2"/>
          <w:sz w:val="32"/>
          <w:szCs w:val="32"/>
          <w:lang w:val="en-US" w:eastAsia="zh-CN" w:bidi="ar-SA"/>
        </w:rPr>
      </w:pPr>
    </w:p>
    <w:p>
      <w:pPr>
        <w:jc w:val="left"/>
        <w:rPr>
          <w:rFonts w:hint="eastAsia" w:ascii="仿宋" w:hAnsi="仿宋" w:eastAsia="仿宋" w:cs="仿宋"/>
          <w:kern w:val="2"/>
          <w:sz w:val="32"/>
          <w:szCs w:val="32"/>
          <w:lang w:val="en-US" w:eastAsia="zh-CN" w:bidi="ar-SA"/>
        </w:rPr>
      </w:pPr>
    </w:p>
    <w:p>
      <w:pPr>
        <w:jc w:val="center"/>
        <w:rPr>
          <w:rFonts w:hint="eastAsia" w:ascii="楷体" w:hAnsi="楷体" w:eastAsia="楷体" w:cs="楷体"/>
          <w:kern w:val="2"/>
          <w:sz w:val="32"/>
          <w:szCs w:val="32"/>
          <w:lang w:val="en-US" w:eastAsia="zh-CN" w:bidi="ar-SA"/>
        </w:rPr>
      </w:pPr>
    </w:p>
    <w:p>
      <w:pPr>
        <w:jc w:val="center"/>
        <w:rPr>
          <w:rFonts w:hint="eastAsia" w:ascii="楷体" w:hAnsi="楷体" w:eastAsia="楷体" w:cs="楷体"/>
          <w:kern w:val="2"/>
          <w:sz w:val="32"/>
          <w:szCs w:val="32"/>
          <w:lang w:val="en-US" w:eastAsia="zh-CN" w:bidi="ar-SA"/>
        </w:rPr>
      </w:pPr>
    </w:p>
    <w:p>
      <w:pPr>
        <w:jc w:val="center"/>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采购单位：四川水发投资有限公司</w:t>
      </w:r>
    </w:p>
    <w:p>
      <w:pPr>
        <w:spacing w:line="360" w:lineRule="auto"/>
        <w:jc w:val="center"/>
        <w:rPr>
          <w:rFonts w:hint="eastAsia" w:ascii="楷体" w:hAnsi="楷体" w:eastAsia="楷体" w:cs="楷体"/>
          <w:bCs/>
          <w:sz w:val="30"/>
          <w:szCs w:val="30"/>
        </w:rPr>
      </w:pPr>
      <w:r>
        <w:rPr>
          <w:rFonts w:hint="eastAsia" w:ascii="楷体" w:hAnsi="楷体" w:eastAsia="楷体" w:cs="楷体"/>
          <w:bCs/>
          <w:sz w:val="30"/>
          <w:szCs w:val="30"/>
          <w:lang w:eastAsia="zh-CN"/>
        </w:rPr>
        <w:t>二○</w:t>
      </w:r>
      <w:r>
        <w:rPr>
          <w:rFonts w:hint="eastAsia" w:ascii="楷体" w:hAnsi="楷体" w:eastAsia="楷体" w:cs="楷体"/>
          <w:bCs/>
          <w:sz w:val="30"/>
          <w:szCs w:val="30"/>
        </w:rPr>
        <w:t>二</w:t>
      </w:r>
      <w:r>
        <w:rPr>
          <w:rFonts w:hint="eastAsia" w:ascii="楷体" w:hAnsi="楷体" w:eastAsia="楷体" w:cs="楷体"/>
          <w:bCs/>
          <w:sz w:val="30"/>
          <w:szCs w:val="30"/>
          <w:lang w:val="en-US" w:eastAsia="zh-CN"/>
        </w:rPr>
        <w:t>三</w:t>
      </w:r>
      <w:r>
        <w:rPr>
          <w:rFonts w:hint="eastAsia" w:ascii="楷体" w:hAnsi="楷体" w:eastAsia="楷体" w:cs="楷体"/>
          <w:bCs/>
          <w:sz w:val="30"/>
          <w:szCs w:val="30"/>
        </w:rPr>
        <w:t>年</w:t>
      </w:r>
      <w:r>
        <w:rPr>
          <w:rFonts w:hint="eastAsia" w:ascii="楷体" w:hAnsi="楷体" w:eastAsia="楷体" w:cs="楷体"/>
          <w:bCs/>
          <w:sz w:val="30"/>
          <w:szCs w:val="30"/>
          <w:lang w:val="en-US" w:eastAsia="zh-CN"/>
        </w:rPr>
        <w:t>七</w:t>
      </w:r>
      <w:r>
        <w:rPr>
          <w:rFonts w:hint="eastAsia" w:ascii="楷体" w:hAnsi="楷体" w:eastAsia="楷体" w:cs="楷体"/>
          <w:bCs/>
          <w:sz w:val="30"/>
          <w:szCs w:val="30"/>
        </w:rPr>
        <w:t>月</w:t>
      </w:r>
    </w:p>
    <w:p>
      <w:pPr>
        <w:pStyle w:val="2"/>
        <w:keepNext w:val="0"/>
        <w:keepLines w:val="0"/>
        <w:pageBreakBefore w:val="0"/>
        <w:widowControl w:val="0"/>
        <w:kinsoku/>
        <w:wordWrap/>
        <w:overflowPunct/>
        <w:topLinePunct w:val="0"/>
        <w:autoSpaceDE/>
        <w:autoSpaceDN/>
        <w:bidi w:val="0"/>
        <w:adjustRightInd/>
        <w:snapToGrid/>
        <w:spacing w:line="596" w:lineRule="exact"/>
        <w:ind w:left="0" w:leftChars="0" w:firstLine="0"/>
        <w:jc w:val="both"/>
        <w:textAlignment w:val="auto"/>
        <w:rPr>
          <w:rFonts w:hint="eastAsia" w:ascii="方正公文小标宋" w:hAnsi="方正公文小标宋" w:eastAsia="方正公文小标宋" w:cs="方正公文小标宋"/>
          <w:bCs/>
          <w:sz w:val="44"/>
          <w:szCs w:val="44"/>
          <w:lang w:val="en-US" w:eastAsia="zh-CN"/>
        </w:rPr>
        <w:sectPr>
          <w:pgSz w:w="11906" w:h="16838"/>
          <w:pgMar w:top="2098" w:right="1474" w:bottom="1928" w:left="1587" w:header="851" w:footer="992" w:gutter="0"/>
          <w:pgNumType w:fmt="numberInDash"/>
          <w:cols w:space="720"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line="596" w:lineRule="exact"/>
        <w:ind w:left="0" w:leftChars="0" w:firstLine="0"/>
        <w:jc w:val="center"/>
        <w:textAlignment w:val="auto"/>
        <w:rPr>
          <w:rFonts w:hint="eastAsia" w:ascii="方正公文小标宋" w:hAnsi="方正公文小标宋" w:eastAsia="方正公文小标宋" w:cs="方正公文小标宋"/>
          <w:bCs/>
          <w:sz w:val="44"/>
          <w:szCs w:val="44"/>
          <w:lang w:val="en-US" w:eastAsia="zh-CN"/>
        </w:rPr>
      </w:pPr>
      <w:r>
        <w:rPr>
          <w:rFonts w:hint="eastAsia" w:ascii="方正公文小标宋" w:hAnsi="方正公文小标宋" w:eastAsia="方正公文小标宋" w:cs="方正公文小标宋"/>
          <w:bCs/>
          <w:sz w:val="44"/>
          <w:szCs w:val="44"/>
          <w:lang w:val="en-US" w:eastAsia="zh-CN"/>
        </w:rPr>
        <w:t>四川水发投资有限公司公务用车采购</w:t>
      </w:r>
    </w:p>
    <w:p>
      <w:pPr>
        <w:pStyle w:val="2"/>
        <w:keepNext w:val="0"/>
        <w:keepLines w:val="0"/>
        <w:pageBreakBefore w:val="0"/>
        <w:widowControl w:val="0"/>
        <w:kinsoku/>
        <w:wordWrap/>
        <w:overflowPunct/>
        <w:topLinePunct w:val="0"/>
        <w:autoSpaceDE/>
        <w:autoSpaceDN/>
        <w:bidi w:val="0"/>
        <w:adjustRightInd/>
        <w:snapToGrid/>
        <w:spacing w:line="596" w:lineRule="exact"/>
        <w:ind w:left="0" w:leftChars="0" w:firstLine="0"/>
        <w:jc w:val="center"/>
        <w:textAlignment w:val="auto"/>
        <w:rPr>
          <w:rFonts w:hint="eastAsia" w:ascii="方正公文小标宋" w:hAnsi="方正公文小标宋" w:eastAsia="方正公文小标宋" w:cs="方正公文小标宋"/>
          <w:bCs/>
          <w:sz w:val="32"/>
          <w:szCs w:val="32"/>
          <w:lang w:val="en-US" w:eastAsia="zh-CN"/>
        </w:rPr>
      </w:pPr>
      <w:r>
        <w:rPr>
          <w:rFonts w:hint="eastAsia" w:ascii="方正公文小标宋" w:hAnsi="方正公文小标宋" w:eastAsia="方正公文小标宋" w:cs="方正公文小标宋"/>
          <w:bCs/>
          <w:sz w:val="32"/>
          <w:szCs w:val="32"/>
          <w:lang w:val="en-US" w:eastAsia="zh-CN"/>
        </w:rPr>
        <w:t>第一章  竞争性谈判说明</w:t>
      </w:r>
    </w:p>
    <w:p>
      <w:pPr>
        <w:keepNext w:val="0"/>
        <w:keepLines w:val="0"/>
        <w:pageBreakBefore w:val="0"/>
        <w:kinsoku/>
        <w:wordWrap/>
        <w:overflowPunct/>
        <w:topLinePunct w:val="0"/>
        <w:autoSpaceDE/>
        <w:autoSpaceDN/>
        <w:bidi w:val="0"/>
        <w:adjustRightInd/>
        <w:snapToGrid/>
        <w:spacing w:line="596" w:lineRule="exact"/>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我公司拟对</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公务用车</w:t>
      </w:r>
      <w:r>
        <w:rPr>
          <w:rFonts w:hint="default" w:ascii="Times New Roman" w:hAnsi="Times New Roman" w:eastAsia="仿宋" w:cs="Times New Roman"/>
          <w:sz w:val="32"/>
          <w:szCs w:val="32"/>
          <w:u w:val="single"/>
        </w:rPr>
        <w:t xml:space="preserve">采购 </w:t>
      </w:r>
      <w:r>
        <w:rPr>
          <w:rFonts w:hint="default" w:ascii="Times New Roman" w:hAnsi="Times New Roman" w:eastAsia="仿宋" w:cs="Times New Roman"/>
          <w:sz w:val="32"/>
          <w:szCs w:val="32"/>
        </w:rPr>
        <w:t>项目进行比价洽谈，特邀请贵公司参与洽谈。该项目具体情况如下：</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596" w:lineRule="exact"/>
        <w:ind w:left="0" w:leftChars="0" w:firstLine="640" w:firstLineChars="200"/>
        <w:jc w:val="left"/>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项目名称</w:t>
      </w:r>
    </w:p>
    <w:p>
      <w:pPr>
        <w:keepNext w:val="0"/>
        <w:keepLines w:val="0"/>
        <w:pageBreakBefore w:val="0"/>
        <w:kinsoku/>
        <w:wordWrap/>
        <w:overflowPunct/>
        <w:topLinePunct w:val="0"/>
        <w:autoSpaceDE/>
        <w:autoSpaceDN/>
        <w:bidi w:val="0"/>
        <w:adjustRightInd/>
        <w:snapToGrid/>
        <w:spacing w:line="596" w:lineRule="exact"/>
        <w:ind w:left="0"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四川水发投资有限公司公务用车</w:t>
      </w:r>
      <w:r>
        <w:rPr>
          <w:rFonts w:hint="default" w:ascii="Times New Roman" w:hAnsi="Times New Roman" w:eastAsia="仿宋" w:cs="Times New Roman"/>
          <w:sz w:val="32"/>
          <w:szCs w:val="32"/>
        </w:rPr>
        <w:t>采购项目</w:t>
      </w:r>
      <w:r>
        <w:rPr>
          <w:rFonts w:hint="default" w:ascii="Times New Roman" w:hAnsi="Times New Roman" w:eastAsia="仿宋" w:cs="Times New Roman"/>
          <w:sz w:val="32"/>
          <w:szCs w:val="32"/>
          <w:lang w:eastAsia="zh-CN"/>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596" w:lineRule="exact"/>
        <w:ind w:left="0" w:leftChars="0" w:firstLine="640" w:firstLineChars="200"/>
        <w:jc w:val="left"/>
        <w:textAlignment w:val="auto"/>
        <w:rPr>
          <w:rFonts w:hint="default" w:ascii="黑体" w:hAnsi="黑体" w:eastAsia="黑体" w:cs="黑体"/>
          <w:bCs/>
          <w:sz w:val="32"/>
          <w:szCs w:val="32"/>
          <w:lang w:val="en-US" w:eastAsia="zh-CN"/>
        </w:rPr>
      </w:pPr>
      <w:r>
        <w:rPr>
          <w:rFonts w:hint="default" w:ascii="黑体" w:hAnsi="黑体" w:eastAsia="黑体" w:cs="黑体"/>
          <w:bCs/>
          <w:sz w:val="32"/>
          <w:szCs w:val="32"/>
          <w:lang w:val="en-US" w:eastAsia="zh-CN"/>
        </w:rPr>
        <w:t>项目具体要求：</w:t>
      </w:r>
    </w:p>
    <w:p>
      <w:pPr>
        <w:pStyle w:val="16"/>
        <w:keepNext w:val="0"/>
        <w:keepLines w:val="0"/>
        <w:pageBreakBefore w:val="0"/>
        <w:shd w:val="clear" w:color="auto" w:fill="auto"/>
        <w:kinsoku/>
        <w:wordWrap/>
        <w:overflowPunct/>
        <w:topLinePunct w:val="0"/>
        <w:autoSpaceDE/>
        <w:autoSpaceDN/>
        <w:bidi w:val="0"/>
        <w:adjustRightInd/>
        <w:snapToGrid/>
        <w:spacing w:before="0" w:line="596" w:lineRule="exact"/>
        <w:ind w:left="0" w:leftChars="0" w:firstLine="640" w:firstLineChars="20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邀请参与本项目比价洽谈的各单位，按照</w:t>
      </w:r>
      <w:r>
        <w:rPr>
          <w:rFonts w:hint="default" w:ascii="Times New Roman" w:hAnsi="Times New Roman" w:eastAsia="仿宋" w:cs="Times New Roman"/>
          <w:kern w:val="2"/>
          <w:sz w:val="32"/>
          <w:szCs w:val="32"/>
          <w:lang w:val="en-US" w:eastAsia="zh-CN"/>
        </w:rPr>
        <w:t>四川水发投资有限公司</w:t>
      </w:r>
      <w:r>
        <w:rPr>
          <w:rFonts w:hint="default" w:ascii="Times New Roman" w:hAnsi="Times New Roman" w:eastAsia="仿宋" w:cs="Times New Roman"/>
          <w:kern w:val="2"/>
          <w:sz w:val="32"/>
          <w:szCs w:val="32"/>
        </w:rPr>
        <w:t>提供的</w:t>
      </w:r>
      <w:r>
        <w:rPr>
          <w:rFonts w:hint="default" w:ascii="Times New Roman" w:hAnsi="Times New Roman" w:eastAsia="仿宋" w:cs="Times New Roman"/>
          <w:kern w:val="2"/>
          <w:sz w:val="32"/>
          <w:szCs w:val="32"/>
          <w:lang w:val="en-US" w:eastAsia="zh-CN"/>
        </w:rPr>
        <w:t>公务用车采购</w:t>
      </w:r>
      <w:r>
        <w:rPr>
          <w:rFonts w:hint="eastAsia" w:ascii="Times New Roman" w:hAnsi="Times New Roman" w:eastAsia="仿宋" w:cs="Times New Roman"/>
          <w:kern w:val="2"/>
          <w:sz w:val="32"/>
          <w:szCs w:val="32"/>
          <w:lang w:val="en-US" w:eastAsia="zh-CN"/>
        </w:rPr>
        <w:t>表</w:t>
      </w:r>
      <w:r>
        <w:rPr>
          <w:rFonts w:hint="default" w:ascii="Times New Roman" w:hAnsi="Times New Roman" w:eastAsia="仿宋" w:cs="Times New Roman"/>
          <w:kern w:val="2"/>
          <w:sz w:val="32"/>
          <w:szCs w:val="32"/>
        </w:rPr>
        <w:t>报价并汇总总价。</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596" w:lineRule="exact"/>
        <w:ind w:left="0" w:leftChars="0" w:firstLine="640" w:firstLineChars="200"/>
        <w:jc w:val="left"/>
        <w:textAlignment w:val="auto"/>
        <w:rPr>
          <w:rFonts w:hint="default" w:ascii="黑体" w:hAnsi="黑体" w:eastAsia="黑体" w:cs="黑体"/>
          <w:bCs/>
          <w:sz w:val="32"/>
          <w:szCs w:val="32"/>
          <w:lang w:val="en-US" w:eastAsia="zh-CN"/>
        </w:rPr>
      </w:pPr>
      <w:r>
        <w:rPr>
          <w:rFonts w:hint="default" w:ascii="黑体" w:hAnsi="黑体" w:eastAsia="黑体" w:cs="黑体"/>
          <w:bCs/>
          <w:sz w:val="32"/>
          <w:szCs w:val="32"/>
          <w:lang w:val="en-US" w:eastAsia="zh-CN"/>
        </w:rPr>
        <w:t>递交资料及时间：</w:t>
      </w:r>
    </w:p>
    <w:p>
      <w:pPr>
        <w:keepNext w:val="0"/>
        <w:keepLines w:val="0"/>
        <w:pageBreakBefore w:val="0"/>
        <w:kinsoku/>
        <w:wordWrap/>
        <w:overflowPunct/>
        <w:topLinePunct w:val="0"/>
        <w:autoSpaceDE/>
        <w:autoSpaceDN/>
        <w:bidi w:val="0"/>
        <w:adjustRightInd/>
        <w:snapToGrid/>
        <w:spacing w:line="596" w:lineRule="exact"/>
        <w:ind w:left="0" w:firstLine="640" w:firstLineChars="200"/>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eastAsia="zh-CN"/>
        </w:rPr>
        <w:t>洽谈供应商</w:t>
      </w:r>
      <w:r>
        <w:rPr>
          <w:rFonts w:hint="default" w:ascii="Times New Roman" w:hAnsi="Times New Roman" w:eastAsia="仿宋" w:cs="Times New Roman"/>
          <w:sz w:val="32"/>
          <w:szCs w:val="32"/>
        </w:rPr>
        <w:t>须携带以下资料：</w:t>
      </w:r>
    </w:p>
    <w:p>
      <w:pPr>
        <w:keepNext w:val="0"/>
        <w:keepLines w:val="0"/>
        <w:pageBreakBefore w:val="0"/>
        <w:numPr>
          <w:ilvl w:val="0"/>
          <w:numId w:val="2"/>
        </w:numPr>
        <w:kinsoku/>
        <w:wordWrap/>
        <w:overflowPunct/>
        <w:topLinePunct w:val="0"/>
        <w:autoSpaceDE/>
        <w:autoSpaceDN/>
        <w:bidi w:val="0"/>
        <w:adjustRightInd/>
        <w:snapToGrid/>
        <w:spacing w:line="596" w:lineRule="exact"/>
        <w:ind w:left="0" w:leftChars="0" w:firstLine="42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企业营业执照</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复印件</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w:t>
      </w:r>
    </w:p>
    <w:p>
      <w:pPr>
        <w:keepNext w:val="0"/>
        <w:keepLines w:val="0"/>
        <w:pageBreakBefore w:val="0"/>
        <w:numPr>
          <w:ilvl w:val="0"/>
          <w:numId w:val="2"/>
        </w:numPr>
        <w:kinsoku/>
        <w:wordWrap/>
        <w:overflowPunct/>
        <w:topLinePunct w:val="0"/>
        <w:autoSpaceDE/>
        <w:autoSpaceDN/>
        <w:bidi w:val="0"/>
        <w:adjustRightInd/>
        <w:snapToGrid/>
        <w:spacing w:line="596" w:lineRule="exact"/>
        <w:ind w:left="0" w:leftChars="0" w:firstLine="42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洽谈人授权委托书（法定代表人直接参加只需携带身份证）、授权人身份证复印件、法人身份证复印件；</w:t>
      </w:r>
    </w:p>
    <w:p>
      <w:pPr>
        <w:keepNext w:val="0"/>
        <w:keepLines w:val="0"/>
        <w:pageBreakBefore w:val="0"/>
        <w:numPr>
          <w:ilvl w:val="0"/>
          <w:numId w:val="2"/>
        </w:numPr>
        <w:kinsoku/>
        <w:wordWrap/>
        <w:overflowPunct/>
        <w:topLinePunct w:val="0"/>
        <w:autoSpaceDE/>
        <w:autoSpaceDN/>
        <w:bidi w:val="0"/>
        <w:adjustRightInd/>
        <w:snapToGrid/>
        <w:spacing w:line="596" w:lineRule="exact"/>
        <w:ind w:left="0" w:leftChars="0" w:firstLine="42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近三年类似项目业绩合同一份（复印件）。</w:t>
      </w:r>
    </w:p>
    <w:p>
      <w:pPr>
        <w:keepNext w:val="0"/>
        <w:keepLines w:val="0"/>
        <w:pageBreakBefore w:val="0"/>
        <w:numPr>
          <w:ilvl w:val="0"/>
          <w:numId w:val="2"/>
        </w:numPr>
        <w:kinsoku/>
        <w:wordWrap/>
        <w:overflowPunct/>
        <w:topLinePunct w:val="0"/>
        <w:autoSpaceDE/>
        <w:autoSpaceDN/>
        <w:bidi w:val="0"/>
        <w:adjustRightInd/>
        <w:snapToGrid/>
        <w:spacing w:line="596" w:lineRule="exact"/>
        <w:ind w:left="0" w:leftChars="0" w:firstLine="42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洽谈报价（密封并加盖公章）。</w:t>
      </w:r>
    </w:p>
    <w:p>
      <w:pPr>
        <w:keepNext w:val="0"/>
        <w:keepLines w:val="0"/>
        <w:pageBreakBefore w:val="0"/>
        <w:numPr>
          <w:ilvl w:val="0"/>
          <w:numId w:val="2"/>
        </w:numPr>
        <w:kinsoku/>
        <w:wordWrap/>
        <w:overflowPunct/>
        <w:topLinePunct w:val="0"/>
        <w:autoSpaceDE/>
        <w:autoSpaceDN/>
        <w:bidi w:val="0"/>
        <w:adjustRightInd/>
        <w:snapToGrid/>
        <w:spacing w:line="596" w:lineRule="exact"/>
        <w:ind w:left="0" w:leftChars="0" w:firstLine="42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未被国家企业信用信息公示系统列入严重违法失信企业名单，未被“信用中国”网站列入失信企业执行名单，提供相关截图。</w:t>
      </w:r>
    </w:p>
    <w:p>
      <w:pPr>
        <w:keepNext w:val="0"/>
        <w:keepLines w:val="0"/>
        <w:pageBreakBefore w:val="0"/>
        <w:widowControl/>
        <w:kinsoku/>
        <w:wordWrap/>
        <w:overflowPunct/>
        <w:topLinePunct w:val="0"/>
        <w:autoSpaceDE/>
        <w:autoSpaceDN/>
        <w:bidi w:val="0"/>
        <w:adjustRightInd/>
        <w:snapToGrid/>
        <w:spacing w:line="596" w:lineRule="exact"/>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请贵公司于</w:t>
      </w:r>
      <w:r>
        <w:rPr>
          <w:rFonts w:hint="default" w:ascii="Times New Roman" w:hAnsi="Times New Roman" w:eastAsia="仿宋" w:cs="Times New Roman"/>
          <w:sz w:val="32"/>
          <w:szCs w:val="32"/>
          <w:u w:val="none"/>
        </w:rPr>
        <w:t>202</w:t>
      </w:r>
      <w:r>
        <w:rPr>
          <w:rFonts w:hint="default" w:ascii="Times New Roman" w:hAnsi="Times New Roman" w:eastAsia="仿宋" w:cs="Times New Roman"/>
          <w:sz w:val="32"/>
          <w:szCs w:val="32"/>
          <w:u w:val="none"/>
          <w:lang w:val="en-US" w:eastAsia="zh-CN"/>
        </w:rPr>
        <w:t>3</w:t>
      </w:r>
      <w:r>
        <w:rPr>
          <w:rFonts w:hint="default" w:ascii="Times New Roman" w:hAnsi="Times New Roman" w:eastAsia="仿宋" w:cs="Times New Roman"/>
          <w:sz w:val="32"/>
          <w:szCs w:val="32"/>
          <w:u w:val="none"/>
        </w:rPr>
        <w:t>年</w:t>
      </w:r>
      <w:r>
        <w:rPr>
          <w:rFonts w:hint="eastAsia" w:ascii="Times New Roman" w:hAnsi="Times New Roman" w:eastAsia="仿宋" w:cs="Times New Roman"/>
          <w:sz w:val="32"/>
          <w:szCs w:val="32"/>
          <w:u w:val="none"/>
          <w:lang w:val="en-US" w:eastAsia="zh-CN"/>
        </w:rPr>
        <w:t>7</w:t>
      </w:r>
      <w:r>
        <w:rPr>
          <w:rFonts w:hint="default" w:ascii="Times New Roman" w:hAnsi="Times New Roman" w:eastAsia="仿宋" w:cs="Times New Roman"/>
          <w:sz w:val="32"/>
          <w:szCs w:val="32"/>
          <w:u w:val="none"/>
        </w:rPr>
        <w:t>月</w:t>
      </w:r>
      <w:r>
        <w:rPr>
          <w:rFonts w:hint="eastAsia" w:ascii="Times New Roman" w:hAnsi="Times New Roman" w:eastAsia="仿宋" w:cs="Times New Roman"/>
          <w:sz w:val="32"/>
          <w:szCs w:val="32"/>
          <w:u w:val="none"/>
          <w:lang w:val="en-US" w:eastAsia="zh-CN"/>
        </w:rPr>
        <w:t>12</w:t>
      </w:r>
      <w:r>
        <w:rPr>
          <w:rFonts w:hint="default" w:ascii="Times New Roman" w:hAnsi="Times New Roman" w:eastAsia="仿宋" w:cs="Times New Roman"/>
          <w:sz w:val="32"/>
          <w:szCs w:val="32"/>
          <w:u w:val="none"/>
        </w:rPr>
        <w:t>日</w:t>
      </w:r>
      <w:r>
        <w:rPr>
          <w:rFonts w:hint="eastAsia" w:ascii="Times New Roman" w:hAnsi="Times New Roman" w:eastAsia="仿宋" w:cs="Times New Roman"/>
          <w:sz w:val="32"/>
          <w:szCs w:val="32"/>
          <w:u w:val="none"/>
          <w:lang w:val="en-US" w:eastAsia="zh-CN"/>
        </w:rPr>
        <w:t>15:00</w:t>
      </w:r>
      <w:r>
        <w:rPr>
          <w:rFonts w:hint="default" w:ascii="Times New Roman" w:hAnsi="Times New Roman" w:eastAsia="仿宋" w:cs="Times New Roman"/>
          <w:sz w:val="32"/>
          <w:szCs w:val="32"/>
          <w:u w:val="none"/>
        </w:rPr>
        <w:t>前</w:t>
      </w:r>
      <w:r>
        <w:rPr>
          <w:rFonts w:hint="default" w:ascii="Times New Roman" w:hAnsi="Times New Roman" w:eastAsia="仿宋" w:cs="Times New Roman"/>
          <w:sz w:val="32"/>
          <w:szCs w:val="32"/>
        </w:rPr>
        <w:t>将上述资料</w:t>
      </w:r>
      <w:r>
        <w:rPr>
          <w:rFonts w:hint="default" w:ascii="Times New Roman" w:hAnsi="Times New Roman" w:eastAsia="仿宋" w:cs="Times New Roman"/>
          <w:b w:val="0"/>
          <w:bCs w:val="0"/>
          <w:sz w:val="32"/>
          <w:szCs w:val="32"/>
        </w:rPr>
        <w:t>（以上资料均须加盖单位公章，一式两份；洽谈人授权委托书一式两份，一份随洽谈文件密封，一份用于洽谈会议前核验身份）</w:t>
      </w:r>
      <w:r>
        <w:rPr>
          <w:rFonts w:hint="default" w:ascii="Times New Roman" w:hAnsi="Times New Roman" w:eastAsia="仿宋" w:cs="Times New Roman"/>
          <w:sz w:val="32"/>
          <w:szCs w:val="32"/>
        </w:rPr>
        <w:t>送至我公司</w:t>
      </w:r>
      <w:r>
        <w:rPr>
          <w:rFonts w:hint="default" w:ascii="Times New Roman" w:hAnsi="Times New Roman" w:eastAsia="仿宋" w:cs="Times New Roman"/>
          <w:sz w:val="32"/>
          <w:szCs w:val="32"/>
          <w:lang w:val="en-US" w:eastAsia="zh-CN"/>
        </w:rPr>
        <w:t>成都市高新区益州大道北段安格斯国际中心</w:t>
      </w:r>
      <w:r>
        <w:rPr>
          <w:rFonts w:hint="eastAsia"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lang w:val="en-US" w:eastAsia="zh-CN"/>
        </w:rPr>
        <w:t>楼</w:t>
      </w:r>
      <w:r>
        <w:rPr>
          <w:rFonts w:hint="eastAsia" w:ascii="Times New Roman" w:hAnsi="Times New Roman" w:eastAsia="仿宋" w:cs="Times New Roman"/>
          <w:sz w:val="32"/>
          <w:szCs w:val="32"/>
          <w:u w:val="none"/>
          <w:lang w:val="en-US" w:eastAsia="zh-CN"/>
        </w:rPr>
        <w:t>607</w:t>
      </w:r>
      <w:r>
        <w:rPr>
          <w:rFonts w:hint="default" w:ascii="Times New Roman" w:hAnsi="Times New Roman" w:eastAsia="仿宋" w:cs="Times New Roman"/>
          <w:sz w:val="32"/>
          <w:szCs w:val="32"/>
        </w:rPr>
        <w:t>室，逾期恕不接受。</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96" w:lineRule="exact"/>
        <w:ind w:left="0" w:firstLine="640" w:firstLineChars="200"/>
        <w:jc w:val="left"/>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四、报价程序及要求</w:t>
      </w:r>
    </w:p>
    <w:p>
      <w:pPr>
        <w:pStyle w:val="16"/>
        <w:keepNext w:val="0"/>
        <w:keepLines w:val="0"/>
        <w:pageBreakBefore w:val="0"/>
        <w:numPr>
          <w:ilvl w:val="0"/>
          <w:numId w:val="3"/>
        </w:numPr>
        <w:shd w:val="clear" w:color="auto" w:fill="auto"/>
        <w:kinsoku/>
        <w:wordWrap/>
        <w:overflowPunct/>
        <w:topLinePunct w:val="0"/>
        <w:autoSpaceDE/>
        <w:autoSpaceDN/>
        <w:bidi w:val="0"/>
        <w:adjustRightInd/>
        <w:snapToGrid/>
        <w:spacing w:before="0" w:line="596" w:lineRule="exact"/>
        <w:ind w:left="0" w:leftChars="0" w:firstLine="42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t>报价程序</w:t>
      </w:r>
    </w:p>
    <w:p>
      <w:pPr>
        <w:keepNext w:val="0"/>
        <w:keepLines w:val="0"/>
        <w:pageBreakBefore w:val="0"/>
        <w:kinsoku/>
        <w:wordWrap/>
        <w:overflowPunct/>
        <w:topLinePunct w:val="0"/>
        <w:autoSpaceDE/>
        <w:autoSpaceDN/>
        <w:bidi w:val="0"/>
        <w:adjustRightInd/>
        <w:snapToGrid/>
        <w:spacing w:line="596" w:lineRule="exact"/>
        <w:ind w:left="0" w:firstLine="640" w:firstLineChars="200"/>
        <w:textAlignment w:val="auto"/>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本次报价分两次进行，一次报价各单位应根据该文件要求结合自身情况报出合理的价格，并附相应分项报价，在本邀请函要求时间前按要求密封提交。二次在洽谈后，结合洽谈情况现场填报</w:t>
      </w:r>
      <w:r>
        <w:rPr>
          <w:rFonts w:hint="eastAsia" w:ascii="Times New Roman" w:hAnsi="Times New Roman" w:eastAsia="仿宋" w:cs="Times New Roman"/>
          <w:sz w:val="32"/>
          <w:szCs w:val="32"/>
          <w:lang w:val="en-US" w:eastAsia="zh-CN"/>
        </w:rPr>
        <w:t>并盖公章</w:t>
      </w:r>
      <w:r>
        <w:rPr>
          <w:rFonts w:hint="default" w:ascii="Times New Roman" w:hAnsi="Times New Roman" w:eastAsia="仿宋" w:cs="Times New Roman"/>
          <w:sz w:val="32"/>
          <w:szCs w:val="32"/>
        </w:rPr>
        <w:t>，作为最终报价</w:t>
      </w:r>
      <w:r>
        <w:rPr>
          <w:rFonts w:hint="eastAsia" w:ascii="Times New Roman" w:hAnsi="Times New Roman" w:eastAsia="仿宋" w:cs="Times New Roman"/>
          <w:sz w:val="32"/>
          <w:szCs w:val="32"/>
          <w:lang w:eastAsia="zh-CN"/>
        </w:rPr>
        <w:t>。</w:t>
      </w:r>
    </w:p>
    <w:p>
      <w:pPr>
        <w:pStyle w:val="16"/>
        <w:keepNext w:val="0"/>
        <w:keepLines w:val="0"/>
        <w:pageBreakBefore w:val="0"/>
        <w:numPr>
          <w:ilvl w:val="0"/>
          <w:numId w:val="3"/>
        </w:numPr>
        <w:shd w:val="clear" w:color="auto" w:fill="auto"/>
        <w:kinsoku/>
        <w:wordWrap/>
        <w:overflowPunct/>
        <w:topLinePunct w:val="0"/>
        <w:autoSpaceDE/>
        <w:autoSpaceDN/>
        <w:bidi w:val="0"/>
        <w:adjustRightInd/>
        <w:snapToGrid/>
        <w:spacing w:before="0" w:line="596" w:lineRule="exact"/>
        <w:ind w:left="0" w:leftChars="0" w:firstLine="420" w:firstLineChars="0"/>
        <w:jc w:val="both"/>
        <w:textAlignment w:val="auto"/>
        <w:rPr>
          <w:rFonts w:hint="default" w:ascii="楷体" w:hAnsi="楷体" w:eastAsia="楷体" w:cs="楷体"/>
          <w:sz w:val="32"/>
          <w:szCs w:val="32"/>
        </w:rPr>
      </w:pPr>
      <w:r>
        <w:rPr>
          <w:rFonts w:hint="default" w:ascii="楷体" w:hAnsi="楷体" w:eastAsia="楷体" w:cs="楷体"/>
          <w:sz w:val="32"/>
          <w:szCs w:val="32"/>
        </w:rPr>
        <w:t>报价要求</w:t>
      </w:r>
    </w:p>
    <w:p>
      <w:pPr>
        <w:pStyle w:val="16"/>
        <w:keepNext w:val="0"/>
        <w:keepLines w:val="0"/>
        <w:pageBreakBefore w:val="0"/>
        <w:numPr>
          <w:ilvl w:val="0"/>
          <w:numId w:val="4"/>
        </w:numPr>
        <w:shd w:val="clear" w:color="auto" w:fill="auto"/>
        <w:kinsoku/>
        <w:wordWrap/>
        <w:overflowPunct/>
        <w:topLinePunct w:val="0"/>
        <w:autoSpaceDE/>
        <w:autoSpaceDN/>
        <w:bidi w:val="0"/>
        <w:adjustRightInd/>
        <w:snapToGrid/>
        <w:spacing w:before="0" w:line="596" w:lineRule="exact"/>
        <w:ind w:left="0" w:leftChars="0" w:firstLine="640" w:firstLineChars="20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sz w:val="32"/>
          <w:szCs w:val="32"/>
        </w:rPr>
        <w:t>洽谈人应充分考虑</w:t>
      </w:r>
      <w:r>
        <w:rPr>
          <w:rFonts w:hint="default" w:ascii="Times New Roman" w:hAnsi="Times New Roman" w:eastAsia="仿宋" w:cs="Times New Roman"/>
          <w:kern w:val="2"/>
          <w:sz w:val="32"/>
          <w:szCs w:val="32"/>
        </w:rPr>
        <w:t>本项目的实际，依据本文件要求，结合企业自身情况要求，进行自主报价。</w:t>
      </w:r>
    </w:p>
    <w:p>
      <w:pPr>
        <w:pStyle w:val="16"/>
        <w:keepNext w:val="0"/>
        <w:keepLines w:val="0"/>
        <w:pageBreakBefore w:val="0"/>
        <w:numPr>
          <w:ilvl w:val="0"/>
          <w:numId w:val="4"/>
        </w:numPr>
        <w:shd w:val="clear" w:color="auto" w:fill="auto"/>
        <w:kinsoku/>
        <w:wordWrap/>
        <w:overflowPunct/>
        <w:topLinePunct w:val="0"/>
        <w:autoSpaceDE/>
        <w:autoSpaceDN/>
        <w:bidi w:val="0"/>
        <w:adjustRightInd/>
        <w:snapToGrid/>
        <w:spacing w:before="0" w:line="596" w:lineRule="exact"/>
        <w:ind w:left="0" w:leftChars="0" w:firstLine="640" w:firstLineChars="20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报价均包括但不限于完成</w:t>
      </w:r>
      <w:r>
        <w:rPr>
          <w:rFonts w:hint="default" w:ascii="Times New Roman" w:hAnsi="Times New Roman" w:eastAsia="仿宋" w:cs="Times New Roman"/>
          <w:kern w:val="2"/>
          <w:sz w:val="32"/>
          <w:szCs w:val="32"/>
          <w:lang w:val="en-US" w:eastAsia="zh-CN"/>
        </w:rPr>
        <w:t>公务用车</w:t>
      </w:r>
      <w:r>
        <w:rPr>
          <w:rFonts w:hint="default" w:ascii="Times New Roman" w:hAnsi="Times New Roman" w:eastAsia="仿宋" w:cs="Times New Roman"/>
          <w:kern w:val="2"/>
          <w:sz w:val="32"/>
          <w:szCs w:val="32"/>
        </w:rPr>
        <w:t>采购过程中所需的人工费、配件费等成本费用，以及利润、税金等一切相关费用。</w:t>
      </w:r>
    </w:p>
    <w:p>
      <w:pPr>
        <w:pStyle w:val="16"/>
        <w:keepNext w:val="0"/>
        <w:keepLines w:val="0"/>
        <w:pageBreakBefore w:val="0"/>
        <w:numPr>
          <w:ilvl w:val="0"/>
          <w:numId w:val="4"/>
        </w:numPr>
        <w:shd w:val="clear" w:color="auto" w:fill="auto"/>
        <w:kinsoku/>
        <w:wordWrap/>
        <w:overflowPunct/>
        <w:topLinePunct w:val="0"/>
        <w:autoSpaceDE/>
        <w:autoSpaceDN/>
        <w:bidi w:val="0"/>
        <w:adjustRightInd/>
        <w:snapToGrid/>
        <w:spacing w:before="0" w:line="596" w:lineRule="exact"/>
        <w:ind w:left="0" w:leftChars="0" w:firstLine="640" w:firstLineChars="20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洽谈人应综合考虑各种因素进行报价，凡在报价中未列明的，将视为优惠，认为</w:t>
      </w:r>
      <w:r>
        <w:rPr>
          <w:rFonts w:hint="default" w:ascii="Times New Roman" w:hAnsi="Times New Roman" w:eastAsia="仿宋" w:cs="Times New Roman"/>
          <w:sz w:val="32"/>
          <w:szCs w:val="32"/>
        </w:rPr>
        <w:t>洽谈人</w:t>
      </w:r>
      <w:r>
        <w:rPr>
          <w:rFonts w:hint="default" w:ascii="Times New Roman" w:hAnsi="Times New Roman" w:eastAsia="仿宋" w:cs="Times New Roman"/>
          <w:kern w:val="2"/>
          <w:sz w:val="32"/>
          <w:szCs w:val="32"/>
        </w:rPr>
        <w:t>自行放弃该部分费用，结算时不进行调整。</w:t>
      </w:r>
    </w:p>
    <w:p>
      <w:pPr>
        <w:pStyle w:val="16"/>
        <w:keepNext w:val="0"/>
        <w:keepLines w:val="0"/>
        <w:pageBreakBefore w:val="0"/>
        <w:numPr>
          <w:ilvl w:val="0"/>
          <w:numId w:val="4"/>
        </w:numPr>
        <w:shd w:val="clear" w:color="auto" w:fill="auto"/>
        <w:kinsoku/>
        <w:wordWrap/>
        <w:overflowPunct/>
        <w:topLinePunct w:val="0"/>
        <w:autoSpaceDE/>
        <w:autoSpaceDN/>
        <w:bidi w:val="0"/>
        <w:adjustRightInd/>
        <w:snapToGrid/>
        <w:spacing w:before="0" w:line="596" w:lineRule="exact"/>
        <w:ind w:left="0" w:leftChars="0" w:firstLine="640" w:firstLineChars="20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报价实行固定单价，洽谈人充分考虑各种风险，一次包死，不予调整。</w:t>
      </w:r>
    </w:p>
    <w:p>
      <w:pPr>
        <w:pStyle w:val="16"/>
        <w:keepNext w:val="0"/>
        <w:keepLines w:val="0"/>
        <w:pageBreakBefore w:val="0"/>
        <w:numPr>
          <w:ilvl w:val="0"/>
          <w:numId w:val="4"/>
        </w:numPr>
        <w:shd w:val="clear" w:color="auto" w:fill="auto"/>
        <w:kinsoku/>
        <w:wordWrap/>
        <w:overflowPunct/>
        <w:topLinePunct w:val="0"/>
        <w:autoSpaceDE/>
        <w:autoSpaceDN/>
        <w:bidi w:val="0"/>
        <w:adjustRightInd/>
        <w:snapToGrid/>
        <w:spacing w:before="0" w:line="596" w:lineRule="exact"/>
        <w:ind w:left="0" w:leftChars="0" w:firstLine="640" w:firstLineChars="20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开具增值税专用发票。</w:t>
      </w:r>
    </w:p>
    <w:p>
      <w:pPr>
        <w:keepNext w:val="0"/>
        <w:keepLines w:val="0"/>
        <w:pageBreakBefore w:val="0"/>
        <w:numPr>
          <w:ilvl w:val="0"/>
          <w:numId w:val="4"/>
        </w:numPr>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付款方式：按照双方合同约定执行。</w:t>
      </w:r>
    </w:p>
    <w:p>
      <w:pPr>
        <w:pStyle w:val="16"/>
        <w:keepNext w:val="0"/>
        <w:keepLines w:val="0"/>
        <w:pageBreakBefore w:val="0"/>
        <w:numPr>
          <w:ilvl w:val="0"/>
          <w:numId w:val="4"/>
        </w:numPr>
        <w:shd w:val="clear" w:color="auto" w:fill="auto"/>
        <w:kinsoku/>
        <w:wordWrap/>
        <w:overflowPunct/>
        <w:topLinePunct w:val="0"/>
        <w:autoSpaceDE/>
        <w:autoSpaceDN/>
        <w:bidi w:val="0"/>
        <w:adjustRightInd/>
        <w:snapToGrid/>
        <w:spacing w:before="0" w:line="596" w:lineRule="exact"/>
        <w:ind w:left="0" w:leftChars="0" w:firstLine="640" w:firstLineChars="200"/>
        <w:jc w:val="left"/>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rPr>
        <w:t>联系人：</w:t>
      </w:r>
      <w:r>
        <w:rPr>
          <w:rFonts w:hint="default" w:ascii="Times New Roman" w:hAnsi="Times New Roman" w:eastAsia="仿宋" w:cs="Times New Roman"/>
          <w:kern w:val="2"/>
          <w:sz w:val="32"/>
          <w:szCs w:val="32"/>
          <w:lang w:val="en-US" w:eastAsia="zh-CN"/>
        </w:rPr>
        <w:t>庄女士，</w:t>
      </w:r>
      <w:r>
        <w:rPr>
          <w:rFonts w:hint="default" w:ascii="Times New Roman" w:hAnsi="Times New Roman" w:eastAsia="仿宋" w:cs="Times New Roman"/>
          <w:kern w:val="2"/>
          <w:sz w:val="32"/>
          <w:szCs w:val="32"/>
        </w:rPr>
        <w:t>联系电话：</w:t>
      </w:r>
      <w:r>
        <w:rPr>
          <w:rFonts w:hint="default" w:ascii="Times New Roman" w:hAnsi="Times New Roman" w:eastAsia="仿宋" w:cs="Times New Roman"/>
          <w:kern w:val="2"/>
          <w:sz w:val="32"/>
          <w:szCs w:val="32"/>
          <w:lang w:val="en-US" w:eastAsia="zh-CN"/>
        </w:rPr>
        <w:t>13730898311。</w:t>
      </w:r>
    </w:p>
    <w:p>
      <w:pPr>
        <w:pStyle w:val="16"/>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both"/>
        <w:textAlignment w:val="auto"/>
        <w:rPr>
          <w:rFonts w:hint="default" w:ascii="Times New Roman" w:hAnsi="Times New Roman" w:eastAsia="仿宋" w:cs="Times New Roman"/>
          <w:kern w:val="2"/>
          <w:sz w:val="32"/>
          <w:szCs w:val="32"/>
        </w:rPr>
      </w:pPr>
    </w:p>
    <w:p>
      <w:pPr>
        <w:pStyle w:val="16"/>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both"/>
        <w:textAlignment w:val="auto"/>
        <w:rPr>
          <w:rFonts w:hint="default" w:ascii="Times New Roman" w:hAnsi="Times New Roman" w:eastAsia="仿宋" w:cs="Times New Roman"/>
          <w:kern w:val="2"/>
          <w:sz w:val="32"/>
          <w:szCs w:val="32"/>
        </w:rPr>
      </w:pPr>
    </w:p>
    <w:p>
      <w:pPr>
        <w:pStyle w:val="16"/>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both"/>
        <w:textAlignment w:val="auto"/>
        <w:rPr>
          <w:rFonts w:hint="default" w:ascii="Times New Roman" w:hAnsi="Times New Roman" w:eastAsia="仿宋" w:cs="Times New Roman"/>
          <w:kern w:val="2"/>
          <w:sz w:val="32"/>
          <w:szCs w:val="32"/>
        </w:rPr>
      </w:pPr>
    </w:p>
    <w:p>
      <w:pPr>
        <w:pStyle w:val="16"/>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right"/>
        <w:textAlignment w:val="auto"/>
        <w:rPr>
          <w:rFonts w:hint="eastAsia" w:ascii="Times New Roman" w:hAnsi="Times New Roman" w:eastAsia="仿宋" w:cs="Times New Roman"/>
          <w:kern w:val="2"/>
          <w:sz w:val="32"/>
          <w:szCs w:val="32"/>
          <w:lang w:val="en-US" w:eastAsia="zh-CN"/>
        </w:rPr>
      </w:pPr>
      <w:r>
        <w:rPr>
          <w:rFonts w:hint="eastAsia" w:ascii="Times New Roman" w:hAnsi="Times New Roman" w:eastAsia="仿宋" w:cs="Times New Roman"/>
          <w:kern w:val="2"/>
          <w:sz w:val="32"/>
          <w:szCs w:val="32"/>
          <w:lang w:val="en-US" w:eastAsia="zh-CN"/>
        </w:rPr>
        <w:t>四川水发投资有限公司</w:t>
      </w:r>
    </w:p>
    <w:p>
      <w:pPr>
        <w:pStyle w:val="16"/>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center"/>
        <w:textAlignment w:val="auto"/>
        <w:rPr>
          <w:rFonts w:hint="default" w:ascii="Times New Roman" w:hAnsi="Times New Roman" w:eastAsia="仿宋" w:cs="Times New Roman"/>
          <w:kern w:val="2"/>
          <w:sz w:val="32"/>
          <w:szCs w:val="32"/>
          <w:lang w:val="en-US" w:eastAsia="zh-CN"/>
        </w:rPr>
      </w:pPr>
      <w:r>
        <w:rPr>
          <w:rFonts w:hint="eastAsia" w:ascii="Times New Roman" w:hAnsi="Times New Roman" w:eastAsia="仿宋" w:cs="Times New Roman"/>
          <w:kern w:val="2"/>
          <w:sz w:val="32"/>
          <w:szCs w:val="32"/>
          <w:lang w:val="en-US" w:eastAsia="zh-CN"/>
        </w:rPr>
        <w:t xml:space="preserve">                               2023年7月7日</w:t>
      </w:r>
    </w:p>
    <w:p>
      <w:pPr>
        <w:pStyle w:val="16"/>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both"/>
        <w:textAlignment w:val="auto"/>
        <w:rPr>
          <w:rFonts w:hint="default" w:ascii="Times New Roman" w:hAnsi="Times New Roman" w:eastAsia="仿宋" w:cs="Times New Roman"/>
          <w:kern w:val="2"/>
          <w:sz w:val="32"/>
          <w:szCs w:val="32"/>
        </w:rPr>
      </w:pPr>
    </w:p>
    <w:p>
      <w:pPr>
        <w:pStyle w:val="16"/>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both"/>
        <w:textAlignment w:val="auto"/>
        <w:rPr>
          <w:rFonts w:hint="default" w:ascii="Times New Roman" w:hAnsi="Times New Roman" w:eastAsia="仿宋" w:cs="Times New Roman"/>
          <w:kern w:val="2"/>
          <w:sz w:val="32"/>
          <w:szCs w:val="32"/>
        </w:rPr>
      </w:pPr>
    </w:p>
    <w:p>
      <w:pPr>
        <w:pStyle w:val="16"/>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both"/>
        <w:textAlignment w:val="auto"/>
        <w:rPr>
          <w:rFonts w:hint="default" w:ascii="Times New Roman" w:hAnsi="Times New Roman" w:eastAsia="仿宋" w:cs="Times New Roman"/>
          <w:kern w:val="2"/>
          <w:sz w:val="32"/>
          <w:szCs w:val="32"/>
        </w:rPr>
      </w:pPr>
    </w:p>
    <w:p>
      <w:pPr>
        <w:pStyle w:val="16"/>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both"/>
        <w:textAlignment w:val="auto"/>
        <w:rPr>
          <w:rFonts w:hint="default" w:ascii="Times New Roman" w:hAnsi="Times New Roman" w:eastAsia="仿宋" w:cs="Times New Roman"/>
          <w:kern w:val="2"/>
          <w:sz w:val="32"/>
          <w:szCs w:val="32"/>
        </w:rPr>
      </w:pPr>
    </w:p>
    <w:p>
      <w:pPr>
        <w:pStyle w:val="16"/>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both"/>
        <w:textAlignment w:val="auto"/>
        <w:rPr>
          <w:rFonts w:hint="default" w:ascii="Times New Roman" w:hAnsi="Times New Roman" w:eastAsia="仿宋" w:cs="Times New Roman"/>
          <w:kern w:val="2"/>
          <w:sz w:val="32"/>
          <w:szCs w:val="32"/>
        </w:rPr>
      </w:pPr>
    </w:p>
    <w:p>
      <w:pPr>
        <w:pStyle w:val="16"/>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both"/>
        <w:textAlignment w:val="auto"/>
        <w:rPr>
          <w:rFonts w:hint="default" w:ascii="Times New Roman" w:hAnsi="Times New Roman" w:eastAsia="仿宋" w:cs="Times New Roman"/>
          <w:kern w:val="2"/>
          <w:sz w:val="32"/>
          <w:szCs w:val="32"/>
        </w:rPr>
      </w:pPr>
    </w:p>
    <w:p>
      <w:pPr>
        <w:pStyle w:val="16"/>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both"/>
        <w:textAlignment w:val="auto"/>
        <w:rPr>
          <w:rFonts w:hint="default" w:ascii="Times New Roman" w:hAnsi="Times New Roman" w:eastAsia="仿宋" w:cs="Times New Roman"/>
          <w:kern w:val="2"/>
          <w:sz w:val="32"/>
          <w:szCs w:val="32"/>
        </w:rPr>
      </w:pPr>
    </w:p>
    <w:p>
      <w:pPr>
        <w:pStyle w:val="16"/>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both"/>
        <w:textAlignment w:val="auto"/>
        <w:rPr>
          <w:rFonts w:hint="default" w:ascii="Times New Roman" w:hAnsi="Times New Roman" w:eastAsia="仿宋" w:cs="Times New Roman"/>
          <w:kern w:val="2"/>
          <w:sz w:val="32"/>
          <w:szCs w:val="32"/>
        </w:rPr>
      </w:pPr>
    </w:p>
    <w:p>
      <w:pPr>
        <w:pStyle w:val="16"/>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both"/>
        <w:textAlignment w:val="auto"/>
        <w:rPr>
          <w:rFonts w:hint="default" w:ascii="Times New Roman" w:hAnsi="Times New Roman" w:eastAsia="仿宋" w:cs="Times New Roman"/>
          <w:kern w:val="2"/>
          <w:sz w:val="32"/>
          <w:szCs w:val="32"/>
        </w:rPr>
      </w:pPr>
    </w:p>
    <w:p>
      <w:pPr>
        <w:pStyle w:val="16"/>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both"/>
        <w:textAlignment w:val="auto"/>
        <w:rPr>
          <w:rFonts w:hint="default" w:ascii="Times New Roman" w:hAnsi="Times New Roman" w:eastAsia="仿宋" w:cs="Times New Roman"/>
          <w:kern w:val="2"/>
          <w:sz w:val="32"/>
          <w:szCs w:val="32"/>
        </w:rPr>
      </w:pPr>
    </w:p>
    <w:p>
      <w:pPr>
        <w:pStyle w:val="16"/>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both"/>
        <w:textAlignment w:val="auto"/>
        <w:rPr>
          <w:rFonts w:hint="default" w:ascii="Times New Roman" w:hAnsi="Times New Roman" w:eastAsia="仿宋" w:cs="Times New Roman"/>
          <w:kern w:val="2"/>
          <w:sz w:val="32"/>
          <w:szCs w:val="32"/>
        </w:rPr>
      </w:pPr>
    </w:p>
    <w:p>
      <w:pPr>
        <w:pStyle w:val="16"/>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both"/>
        <w:textAlignment w:val="auto"/>
        <w:rPr>
          <w:rFonts w:hint="default" w:ascii="Times New Roman" w:hAnsi="Times New Roman" w:eastAsia="仿宋" w:cs="Times New Roman"/>
          <w:kern w:val="2"/>
          <w:sz w:val="32"/>
          <w:szCs w:val="32"/>
        </w:rPr>
      </w:pPr>
    </w:p>
    <w:p>
      <w:pPr>
        <w:pStyle w:val="16"/>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both"/>
        <w:textAlignment w:val="auto"/>
        <w:rPr>
          <w:rFonts w:hint="default" w:ascii="Times New Roman" w:hAnsi="Times New Roman" w:eastAsia="仿宋" w:cs="Times New Roman"/>
          <w:kern w:val="2"/>
          <w:sz w:val="32"/>
          <w:szCs w:val="32"/>
        </w:rPr>
      </w:pPr>
    </w:p>
    <w:p>
      <w:pPr>
        <w:pStyle w:val="16"/>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both"/>
        <w:textAlignment w:val="auto"/>
        <w:rPr>
          <w:rFonts w:hint="default" w:ascii="Times New Roman" w:hAnsi="Times New Roman" w:eastAsia="仿宋" w:cs="Times New Roman"/>
          <w:kern w:val="2"/>
          <w:sz w:val="32"/>
          <w:szCs w:val="32"/>
        </w:rPr>
      </w:pPr>
    </w:p>
    <w:p>
      <w:pPr>
        <w:pStyle w:val="16"/>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both"/>
        <w:textAlignment w:val="auto"/>
        <w:rPr>
          <w:rFonts w:hint="default" w:ascii="Times New Roman" w:hAnsi="Times New Roman" w:eastAsia="仿宋" w:cs="Times New Roman"/>
          <w:kern w:val="2"/>
          <w:sz w:val="32"/>
          <w:szCs w:val="32"/>
        </w:rPr>
      </w:pPr>
    </w:p>
    <w:p>
      <w:pPr>
        <w:pStyle w:val="2"/>
        <w:keepNext w:val="0"/>
        <w:keepLines w:val="0"/>
        <w:pageBreakBefore w:val="0"/>
        <w:widowControl w:val="0"/>
        <w:kinsoku/>
        <w:wordWrap/>
        <w:overflowPunct/>
        <w:topLinePunct w:val="0"/>
        <w:autoSpaceDE/>
        <w:autoSpaceDN/>
        <w:bidi w:val="0"/>
        <w:adjustRightInd/>
        <w:snapToGrid/>
        <w:spacing w:line="596" w:lineRule="exact"/>
        <w:ind w:left="0" w:leftChars="0" w:firstLine="0"/>
        <w:jc w:val="center"/>
        <w:textAlignment w:val="auto"/>
        <w:rPr>
          <w:rFonts w:hint="default" w:ascii="方正公文小标宋" w:hAnsi="方正公文小标宋" w:eastAsia="方正公文小标宋" w:cs="方正公文小标宋"/>
          <w:bCs/>
          <w:sz w:val="32"/>
          <w:szCs w:val="32"/>
          <w:lang w:val="en-US" w:eastAsia="zh-CN"/>
        </w:rPr>
      </w:pPr>
      <w:r>
        <w:rPr>
          <w:rFonts w:hint="eastAsia" w:ascii="方正公文小标宋" w:hAnsi="方正公文小标宋" w:eastAsia="方正公文小标宋" w:cs="方正公文小标宋"/>
          <w:bCs/>
          <w:sz w:val="32"/>
          <w:szCs w:val="32"/>
          <w:lang w:val="en-US" w:eastAsia="zh-CN"/>
        </w:rPr>
        <w:t xml:space="preserve">第二章  </w:t>
      </w:r>
      <w:r>
        <w:rPr>
          <w:rFonts w:hint="default" w:ascii="方正公文小标宋" w:hAnsi="方正公文小标宋" w:eastAsia="方正公文小标宋" w:cs="方正公文小标宋"/>
          <w:bCs/>
          <w:sz w:val="32"/>
          <w:szCs w:val="32"/>
          <w:lang w:val="en-US" w:eastAsia="zh-CN"/>
        </w:rPr>
        <w:t>洽谈文件格式</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96" w:lineRule="exact"/>
        <w:jc w:val="center"/>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第一节  受邀人须知</w:t>
      </w:r>
    </w:p>
    <w:p>
      <w:pPr>
        <w:keepNext w:val="0"/>
        <w:keepLines w:val="0"/>
        <w:pageBreakBefore w:val="0"/>
        <w:kinsoku/>
        <w:wordWrap/>
        <w:overflowPunct/>
        <w:topLinePunct w:val="0"/>
        <w:autoSpaceDE/>
        <w:autoSpaceDN/>
        <w:bidi w:val="0"/>
        <w:adjustRightInd/>
        <w:snapToGrid/>
        <w:spacing w:line="59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 </w:t>
      </w:r>
    </w:p>
    <w:p>
      <w:pPr>
        <w:keepNext w:val="0"/>
        <w:keepLines w:val="0"/>
        <w:pageBreakBefore w:val="0"/>
        <w:kinsoku/>
        <w:wordWrap/>
        <w:overflowPunct/>
        <w:topLinePunct w:val="0"/>
        <w:autoSpaceDE/>
        <w:autoSpaceDN/>
        <w:bidi w:val="0"/>
        <w:adjustRightInd/>
        <w:snapToGrid/>
        <w:spacing w:line="596" w:lineRule="exact"/>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w:t>
      </w:r>
      <w:r>
        <w:rPr>
          <w:rFonts w:hint="eastAsia" w:ascii="黑体" w:hAnsi="黑体" w:eastAsia="黑体" w:cs="黑体"/>
          <w:sz w:val="32"/>
          <w:szCs w:val="32"/>
        </w:rPr>
        <w:t>受邀人资格需求</w:t>
      </w:r>
    </w:p>
    <w:p>
      <w:pPr>
        <w:keepNext w:val="0"/>
        <w:keepLines w:val="0"/>
        <w:pageBreakBefore w:val="0"/>
        <w:numPr>
          <w:ilvl w:val="0"/>
          <w:numId w:val="5"/>
        </w:numPr>
        <w:kinsoku/>
        <w:wordWrap/>
        <w:overflowPunct/>
        <w:topLinePunct w:val="0"/>
        <w:autoSpaceDE/>
        <w:autoSpaceDN/>
        <w:bidi w:val="0"/>
        <w:adjustRightInd/>
        <w:snapToGrid/>
        <w:spacing w:line="596" w:lineRule="exact"/>
        <w:ind w:left="0" w:leftChars="0" w:firstLine="420" w:firstLineChars="0"/>
        <w:textAlignment w:val="auto"/>
        <w:rPr>
          <w:rFonts w:hint="default" w:ascii="Times New Roman" w:hAnsi="Times New Roman" w:eastAsia="仿宋" w:cs="Times New Roman"/>
          <w:kern w:val="0"/>
          <w:sz w:val="32"/>
          <w:szCs w:val="32"/>
          <w:lang w:bidi="en-US"/>
        </w:rPr>
      </w:pPr>
      <w:r>
        <w:rPr>
          <w:rFonts w:hint="eastAsia" w:ascii="楷体" w:hAnsi="楷体" w:eastAsia="楷体" w:cs="楷体"/>
          <w:kern w:val="0"/>
          <w:sz w:val="32"/>
          <w:szCs w:val="32"/>
          <w:lang w:bidi="en-US"/>
        </w:rPr>
        <w:t>营业范围：</w:t>
      </w:r>
      <w:r>
        <w:rPr>
          <w:rFonts w:hint="default" w:ascii="Times New Roman" w:hAnsi="Times New Roman" w:eastAsia="仿宋" w:cs="Times New Roman"/>
          <w:kern w:val="0"/>
          <w:sz w:val="32"/>
          <w:szCs w:val="32"/>
          <w:lang w:bidi="en-US"/>
        </w:rPr>
        <w:t>受邀人须在中华人民共和国境内依法注册、具有独立法人资格，符合受邀项目经营范围，提供公司最新营业执照等相关资质</w:t>
      </w:r>
      <w:r>
        <w:rPr>
          <w:rFonts w:hint="eastAsia" w:ascii="Times New Roman" w:hAnsi="Times New Roman" w:eastAsia="仿宋" w:cs="Times New Roman"/>
          <w:kern w:val="0"/>
          <w:sz w:val="32"/>
          <w:szCs w:val="32"/>
          <w:lang w:eastAsia="zh-CN" w:bidi="en-US"/>
        </w:rPr>
        <w:t>证明</w:t>
      </w:r>
      <w:r>
        <w:rPr>
          <w:rFonts w:hint="default" w:ascii="Times New Roman" w:hAnsi="Times New Roman" w:eastAsia="仿宋" w:cs="Times New Roman"/>
          <w:kern w:val="0"/>
          <w:sz w:val="32"/>
          <w:szCs w:val="32"/>
          <w:lang w:bidi="en-US"/>
        </w:rPr>
        <w:t>。</w:t>
      </w:r>
    </w:p>
    <w:p>
      <w:pPr>
        <w:keepNext w:val="0"/>
        <w:keepLines w:val="0"/>
        <w:pageBreakBefore w:val="0"/>
        <w:numPr>
          <w:ilvl w:val="0"/>
          <w:numId w:val="5"/>
        </w:numPr>
        <w:kinsoku/>
        <w:wordWrap/>
        <w:overflowPunct/>
        <w:topLinePunct w:val="0"/>
        <w:autoSpaceDE/>
        <w:autoSpaceDN/>
        <w:bidi w:val="0"/>
        <w:adjustRightInd/>
        <w:snapToGrid/>
        <w:spacing w:line="596" w:lineRule="exact"/>
        <w:ind w:left="0" w:leftChars="0" w:firstLine="420" w:firstLineChars="0"/>
        <w:textAlignment w:val="auto"/>
        <w:rPr>
          <w:rFonts w:hint="default" w:ascii="Times New Roman" w:hAnsi="Times New Roman" w:eastAsia="仿宋" w:cs="Times New Roman"/>
          <w:kern w:val="0"/>
          <w:sz w:val="32"/>
          <w:szCs w:val="32"/>
          <w:lang w:bidi="en-US"/>
        </w:rPr>
      </w:pPr>
      <w:r>
        <w:rPr>
          <w:rFonts w:hint="default" w:ascii="楷体" w:hAnsi="楷体" w:eastAsia="楷体" w:cs="楷体"/>
          <w:kern w:val="0"/>
          <w:sz w:val="32"/>
          <w:szCs w:val="32"/>
          <w:lang w:bidi="en-US"/>
        </w:rPr>
        <w:t>财务能力：</w:t>
      </w:r>
      <w:r>
        <w:rPr>
          <w:rFonts w:hint="default" w:ascii="Times New Roman" w:hAnsi="Times New Roman" w:eastAsia="仿宋" w:cs="Times New Roman"/>
          <w:kern w:val="0"/>
          <w:sz w:val="32"/>
          <w:szCs w:val="32"/>
          <w:lang w:bidi="en-US"/>
        </w:rPr>
        <w:t>受邀人注册资金不低于人民币</w:t>
      </w:r>
      <w:r>
        <w:rPr>
          <w:rFonts w:hint="eastAsia" w:ascii="Times New Roman" w:hAnsi="Times New Roman" w:eastAsia="仿宋" w:cs="Times New Roman"/>
          <w:kern w:val="0"/>
          <w:sz w:val="32"/>
          <w:szCs w:val="32"/>
          <w:lang w:val="en-US" w:eastAsia="zh-CN" w:bidi="en-US"/>
        </w:rPr>
        <w:t>伍拾万</w:t>
      </w:r>
      <w:r>
        <w:rPr>
          <w:rFonts w:hint="default" w:ascii="Times New Roman" w:hAnsi="Times New Roman" w:eastAsia="仿宋" w:cs="Times New Roman"/>
          <w:kern w:val="0"/>
          <w:sz w:val="32"/>
          <w:szCs w:val="32"/>
          <w:lang w:bidi="en-US"/>
        </w:rPr>
        <w:t>元，具有良好的财务能力，需有近</w:t>
      </w:r>
      <w:r>
        <w:rPr>
          <w:rFonts w:hint="eastAsia" w:ascii="Times New Roman" w:hAnsi="Times New Roman" w:eastAsia="仿宋" w:cs="Times New Roman"/>
          <w:kern w:val="0"/>
          <w:sz w:val="32"/>
          <w:szCs w:val="32"/>
          <w:lang w:val="en-US" w:eastAsia="zh-CN" w:bidi="en-US"/>
        </w:rPr>
        <w:t>1</w:t>
      </w:r>
      <w:r>
        <w:rPr>
          <w:rFonts w:hint="default" w:ascii="Times New Roman" w:hAnsi="Times New Roman" w:eastAsia="仿宋" w:cs="Times New Roman"/>
          <w:kern w:val="0"/>
          <w:sz w:val="32"/>
          <w:szCs w:val="32"/>
          <w:lang w:bidi="en-US"/>
        </w:rPr>
        <w:t>年经会计师事务所或审计机构审计的财务会计报表。</w:t>
      </w:r>
    </w:p>
    <w:p>
      <w:pPr>
        <w:keepNext w:val="0"/>
        <w:keepLines w:val="0"/>
        <w:pageBreakBefore w:val="0"/>
        <w:numPr>
          <w:ilvl w:val="0"/>
          <w:numId w:val="5"/>
        </w:numPr>
        <w:kinsoku/>
        <w:wordWrap/>
        <w:overflowPunct/>
        <w:topLinePunct w:val="0"/>
        <w:autoSpaceDE/>
        <w:autoSpaceDN/>
        <w:bidi w:val="0"/>
        <w:adjustRightInd/>
        <w:snapToGrid/>
        <w:spacing w:line="596" w:lineRule="exact"/>
        <w:ind w:left="0" w:leftChars="0" w:firstLine="420" w:firstLineChars="0"/>
        <w:textAlignment w:val="auto"/>
        <w:rPr>
          <w:rFonts w:hint="default" w:ascii="Times New Roman" w:hAnsi="Times New Roman" w:eastAsia="仿宋" w:cs="Times New Roman"/>
          <w:kern w:val="0"/>
          <w:sz w:val="32"/>
          <w:szCs w:val="32"/>
          <w:lang w:bidi="en-US"/>
        </w:rPr>
      </w:pPr>
      <w:r>
        <w:rPr>
          <w:rFonts w:hint="default" w:ascii="楷体" w:hAnsi="楷体" w:eastAsia="楷体" w:cs="楷体"/>
          <w:kern w:val="0"/>
          <w:sz w:val="32"/>
          <w:szCs w:val="32"/>
          <w:lang w:bidi="en-US"/>
        </w:rPr>
        <w:t>生产质量保证能力：</w:t>
      </w:r>
      <w:r>
        <w:rPr>
          <w:rFonts w:hint="default" w:ascii="Times New Roman" w:hAnsi="Times New Roman" w:eastAsia="仿宋" w:cs="Times New Roman"/>
          <w:kern w:val="0"/>
          <w:sz w:val="32"/>
          <w:szCs w:val="32"/>
          <w:lang w:bidi="en-US"/>
        </w:rPr>
        <w:t>提供相应的售前、售中、售后服务，提供的产品或服务质量能满足相关要求。</w:t>
      </w:r>
    </w:p>
    <w:p>
      <w:pPr>
        <w:keepNext w:val="0"/>
        <w:keepLines w:val="0"/>
        <w:pageBreakBefore w:val="0"/>
        <w:kinsoku/>
        <w:wordWrap/>
        <w:overflowPunct/>
        <w:topLinePunct w:val="0"/>
        <w:autoSpaceDE/>
        <w:autoSpaceDN/>
        <w:bidi w:val="0"/>
        <w:adjustRightInd/>
        <w:snapToGrid/>
        <w:spacing w:line="596" w:lineRule="exact"/>
        <w:ind w:left="0" w:firstLine="640" w:firstLineChars="200"/>
        <w:textAlignment w:val="auto"/>
        <w:rPr>
          <w:rFonts w:hint="eastAsia" w:ascii="黑体" w:hAnsi="黑体" w:eastAsia="黑体" w:cs="黑体"/>
          <w:kern w:val="0"/>
          <w:sz w:val="32"/>
          <w:szCs w:val="32"/>
          <w:lang w:bidi="en-US"/>
        </w:rPr>
      </w:pPr>
      <w:r>
        <w:rPr>
          <w:rFonts w:hint="eastAsia" w:ascii="黑体" w:hAnsi="黑体" w:eastAsia="黑体" w:cs="黑体"/>
          <w:kern w:val="0"/>
          <w:sz w:val="32"/>
          <w:szCs w:val="32"/>
          <w:lang w:bidi="en-US"/>
        </w:rPr>
        <w:t>二</w:t>
      </w:r>
      <w:r>
        <w:rPr>
          <w:rFonts w:hint="eastAsia" w:ascii="黑体" w:hAnsi="黑体" w:eastAsia="黑体" w:cs="黑体"/>
          <w:kern w:val="0"/>
          <w:sz w:val="32"/>
          <w:szCs w:val="32"/>
          <w:lang w:eastAsia="zh-CN" w:bidi="en-US"/>
        </w:rPr>
        <w:t>、</w:t>
      </w:r>
      <w:r>
        <w:rPr>
          <w:rFonts w:hint="eastAsia" w:ascii="黑体" w:hAnsi="黑体" w:eastAsia="黑体" w:cs="黑体"/>
          <w:kern w:val="0"/>
          <w:sz w:val="32"/>
          <w:szCs w:val="32"/>
          <w:lang w:bidi="en-US"/>
        </w:rPr>
        <w:t>受邀人</w:t>
      </w:r>
      <w:r>
        <w:rPr>
          <w:rFonts w:hint="eastAsia" w:ascii="黑体" w:hAnsi="黑体" w:eastAsia="黑体" w:cs="黑体"/>
          <w:kern w:val="0"/>
          <w:sz w:val="32"/>
          <w:szCs w:val="32"/>
          <w:lang w:eastAsia="zh-CN" w:bidi="en-US"/>
        </w:rPr>
        <w:t>其他要求</w:t>
      </w:r>
    </w:p>
    <w:p>
      <w:pPr>
        <w:keepNext w:val="0"/>
        <w:keepLines w:val="0"/>
        <w:pageBreakBefore w:val="0"/>
        <w:numPr>
          <w:ilvl w:val="0"/>
          <w:numId w:val="6"/>
        </w:numPr>
        <w:kinsoku/>
        <w:wordWrap/>
        <w:overflowPunct/>
        <w:topLinePunct w:val="0"/>
        <w:autoSpaceDE/>
        <w:autoSpaceDN/>
        <w:bidi w:val="0"/>
        <w:adjustRightInd/>
        <w:snapToGrid/>
        <w:spacing w:line="596" w:lineRule="exact"/>
        <w:ind w:left="0" w:leftChars="0" w:firstLine="420" w:firstLineChars="0"/>
        <w:textAlignment w:val="auto"/>
        <w:rPr>
          <w:rFonts w:hint="default" w:ascii="Times New Roman" w:hAnsi="Times New Roman" w:eastAsia="仿宋" w:cs="Times New Roman"/>
          <w:kern w:val="0"/>
          <w:sz w:val="32"/>
          <w:szCs w:val="32"/>
          <w:lang w:bidi="en-US"/>
        </w:rPr>
      </w:pPr>
      <w:r>
        <w:rPr>
          <w:rFonts w:hint="default" w:ascii="Times New Roman" w:hAnsi="Times New Roman" w:eastAsia="仿宋" w:cs="Times New Roman"/>
          <w:kern w:val="0"/>
          <w:sz w:val="32"/>
          <w:szCs w:val="32"/>
          <w:lang w:bidi="en-US"/>
        </w:rPr>
        <w:t>受邀人准备和参加谈判活动发生的费用自理。</w:t>
      </w:r>
    </w:p>
    <w:p>
      <w:pPr>
        <w:keepNext w:val="0"/>
        <w:keepLines w:val="0"/>
        <w:pageBreakBefore w:val="0"/>
        <w:numPr>
          <w:ilvl w:val="0"/>
          <w:numId w:val="6"/>
        </w:numPr>
        <w:kinsoku/>
        <w:wordWrap/>
        <w:overflowPunct/>
        <w:topLinePunct w:val="0"/>
        <w:autoSpaceDE/>
        <w:autoSpaceDN/>
        <w:bidi w:val="0"/>
        <w:adjustRightInd/>
        <w:snapToGrid/>
        <w:spacing w:line="596" w:lineRule="exact"/>
        <w:ind w:left="0" w:leftChars="0" w:firstLine="420" w:firstLineChars="0"/>
        <w:textAlignment w:val="auto"/>
        <w:rPr>
          <w:rFonts w:hint="default" w:ascii="Times New Roman" w:hAnsi="Times New Roman" w:eastAsia="仿宋" w:cs="Times New Roman"/>
          <w:kern w:val="0"/>
          <w:sz w:val="32"/>
          <w:szCs w:val="32"/>
          <w:lang w:bidi="en-US"/>
        </w:rPr>
      </w:pPr>
      <w:r>
        <w:rPr>
          <w:rFonts w:hint="default" w:ascii="Times New Roman" w:hAnsi="Times New Roman" w:eastAsia="仿宋" w:cs="Times New Roman"/>
          <w:kern w:val="0"/>
          <w:sz w:val="32"/>
          <w:szCs w:val="32"/>
          <w:lang w:bidi="en-US"/>
        </w:rPr>
        <w:t>参与谈判、谈判活动的各方应对谈判文件和竞争性谈判应答文件中的商业和技术等秘密保密，违者应对由此造成的后果承担相应法律责任。</w:t>
      </w:r>
    </w:p>
    <w:p>
      <w:pPr>
        <w:keepNext w:val="0"/>
        <w:keepLines w:val="0"/>
        <w:pageBreakBefore w:val="0"/>
        <w:numPr>
          <w:ilvl w:val="0"/>
          <w:numId w:val="6"/>
        </w:numPr>
        <w:kinsoku/>
        <w:wordWrap/>
        <w:overflowPunct/>
        <w:topLinePunct w:val="0"/>
        <w:autoSpaceDE/>
        <w:autoSpaceDN/>
        <w:bidi w:val="0"/>
        <w:adjustRightInd/>
        <w:snapToGrid/>
        <w:spacing w:line="596" w:lineRule="exact"/>
        <w:ind w:left="0" w:leftChars="0" w:firstLine="420" w:firstLineChars="0"/>
        <w:textAlignment w:val="auto"/>
        <w:rPr>
          <w:rFonts w:hint="default" w:ascii="Times New Roman" w:hAnsi="Times New Roman" w:eastAsia="仿宋" w:cs="Times New Roman"/>
          <w:kern w:val="0"/>
          <w:sz w:val="32"/>
          <w:szCs w:val="32"/>
          <w:lang w:bidi="en-US"/>
        </w:rPr>
      </w:pPr>
      <w:r>
        <w:rPr>
          <w:rFonts w:hint="default" w:ascii="Times New Roman" w:hAnsi="Times New Roman" w:eastAsia="仿宋" w:cs="Times New Roman"/>
          <w:kern w:val="0"/>
          <w:sz w:val="32"/>
          <w:szCs w:val="32"/>
          <w:lang w:bidi="en-US"/>
        </w:rPr>
        <w:t>受邀人不得相互串通或者与邀请人串通，不得向邀请人或者谈判小组成员行贿谋取中标，不得以他人名义谈判</w:t>
      </w:r>
      <w:r>
        <w:rPr>
          <w:rFonts w:hint="eastAsia" w:ascii="Times New Roman" w:hAnsi="Times New Roman" w:eastAsia="仿宋" w:cs="Times New Roman"/>
          <w:kern w:val="0"/>
          <w:sz w:val="32"/>
          <w:szCs w:val="32"/>
          <w:lang w:eastAsia="zh-CN" w:bidi="en-US"/>
        </w:rPr>
        <w:t>或者以其他方式</w:t>
      </w:r>
      <w:r>
        <w:rPr>
          <w:rFonts w:hint="default" w:ascii="Times New Roman" w:hAnsi="Times New Roman" w:eastAsia="仿宋" w:cs="Times New Roman"/>
          <w:kern w:val="0"/>
          <w:sz w:val="32"/>
          <w:szCs w:val="32"/>
          <w:lang w:bidi="en-US"/>
        </w:rPr>
        <w:t>弄虚作假骗取中标；受邀人不得以任何方式干扰、影响评标工作。</w:t>
      </w:r>
    </w:p>
    <w:p>
      <w:pPr>
        <w:keepNext w:val="0"/>
        <w:keepLines w:val="0"/>
        <w:pageBreakBefore w:val="0"/>
        <w:widowControl/>
        <w:numPr>
          <w:ilvl w:val="0"/>
          <w:numId w:val="0"/>
        </w:numPr>
        <w:kinsoku/>
        <w:wordWrap/>
        <w:overflowPunct/>
        <w:topLinePunct w:val="0"/>
        <w:autoSpaceDE/>
        <w:autoSpaceDN/>
        <w:bidi w:val="0"/>
        <w:adjustRightInd/>
        <w:snapToGrid/>
        <w:spacing w:line="596" w:lineRule="exact"/>
        <w:ind w:left="0" w:firstLine="640" w:firstLineChars="200"/>
        <w:jc w:val="left"/>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en-US"/>
        </w:rPr>
        <w:t>三、</w:t>
      </w:r>
      <w:r>
        <w:rPr>
          <w:rFonts w:hint="eastAsia" w:ascii="黑体" w:hAnsi="黑体" w:eastAsia="黑体" w:cs="黑体"/>
          <w:kern w:val="0"/>
          <w:sz w:val="32"/>
          <w:szCs w:val="32"/>
          <w:lang w:bidi="en-US"/>
        </w:rPr>
        <w:t>竞争性谈判应答文件的递交</w:t>
      </w:r>
    </w:p>
    <w:p>
      <w:pPr>
        <w:keepNext w:val="0"/>
        <w:keepLines w:val="0"/>
        <w:pageBreakBefore w:val="0"/>
        <w:widowControl/>
        <w:numPr>
          <w:ilvl w:val="0"/>
          <w:numId w:val="0"/>
        </w:numPr>
        <w:kinsoku/>
        <w:wordWrap/>
        <w:overflowPunct/>
        <w:topLinePunct w:val="0"/>
        <w:autoSpaceDE/>
        <w:autoSpaceDN/>
        <w:bidi w:val="0"/>
        <w:adjustRightInd/>
        <w:snapToGrid/>
        <w:spacing w:line="596" w:lineRule="exact"/>
        <w:ind w:left="0" w:firstLine="640" w:firstLineChars="200"/>
        <w:jc w:val="left"/>
        <w:textAlignment w:val="auto"/>
        <w:rPr>
          <w:rFonts w:hint="default" w:ascii="Times New Roman" w:hAnsi="Times New Roman" w:eastAsia="仿宋" w:cs="Times New Roman"/>
          <w:b w:val="0"/>
          <w:bCs/>
          <w:kern w:val="0"/>
          <w:sz w:val="32"/>
          <w:szCs w:val="32"/>
          <w:u w:val="none"/>
          <w:lang w:bidi="en-US"/>
        </w:rPr>
      </w:pPr>
      <w:r>
        <w:rPr>
          <w:rFonts w:hint="default" w:ascii="Times New Roman" w:hAnsi="Times New Roman" w:eastAsia="仿宋" w:cs="Times New Roman"/>
          <w:sz w:val="32"/>
          <w:szCs w:val="32"/>
        </w:rPr>
        <w:t>竞争性谈判应答文件递交的</w:t>
      </w:r>
      <w:r>
        <w:rPr>
          <w:rFonts w:hint="eastAsia" w:ascii="Times New Roman" w:hAnsi="Times New Roman" w:eastAsia="仿宋" w:cs="Times New Roman"/>
          <w:sz w:val="32"/>
          <w:szCs w:val="32"/>
          <w:lang w:val="en-US" w:eastAsia="zh-CN"/>
        </w:rPr>
        <w:t>截止</w:t>
      </w:r>
      <w:r>
        <w:rPr>
          <w:rFonts w:hint="default" w:ascii="Times New Roman" w:hAnsi="Times New Roman" w:eastAsia="仿宋" w:cs="Times New Roman"/>
          <w:sz w:val="32"/>
          <w:szCs w:val="32"/>
        </w:rPr>
        <w:t>时间为</w:t>
      </w:r>
      <w:r>
        <w:rPr>
          <w:rFonts w:hint="default" w:ascii="Times New Roman" w:hAnsi="Times New Roman" w:eastAsia="仿宋" w:cs="Times New Roman"/>
          <w:sz w:val="32"/>
          <w:szCs w:val="32"/>
          <w:u w:val="none"/>
        </w:rPr>
        <w:t>：</w:t>
      </w:r>
      <w:r>
        <w:rPr>
          <w:rFonts w:hint="eastAsia" w:ascii="Times New Roman" w:hAnsi="Times New Roman" w:eastAsia="仿宋" w:cs="Times New Roman"/>
          <w:sz w:val="32"/>
          <w:szCs w:val="32"/>
          <w:u w:val="none"/>
          <w:lang w:val="en-US" w:eastAsia="zh-CN"/>
        </w:rPr>
        <w:t>2023</w:t>
      </w:r>
      <w:r>
        <w:rPr>
          <w:rFonts w:hint="default" w:ascii="Times New Roman" w:hAnsi="Times New Roman" w:eastAsia="仿宋" w:cs="Times New Roman"/>
          <w:sz w:val="32"/>
          <w:szCs w:val="32"/>
          <w:u w:val="none"/>
        </w:rPr>
        <w:t>年</w:t>
      </w:r>
      <w:r>
        <w:rPr>
          <w:rFonts w:hint="eastAsia" w:ascii="Times New Roman" w:hAnsi="Times New Roman" w:eastAsia="仿宋" w:cs="Times New Roman"/>
          <w:sz w:val="32"/>
          <w:szCs w:val="32"/>
          <w:u w:val="none"/>
          <w:lang w:val="en-US" w:eastAsia="zh-CN"/>
        </w:rPr>
        <w:t>7</w:t>
      </w:r>
      <w:r>
        <w:rPr>
          <w:rFonts w:hint="default" w:ascii="Times New Roman" w:hAnsi="Times New Roman" w:eastAsia="仿宋" w:cs="Times New Roman"/>
          <w:sz w:val="32"/>
          <w:szCs w:val="32"/>
          <w:u w:val="none"/>
        </w:rPr>
        <w:t>月</w:t>
      </w:r>
      <w:r>
        <w:rPr>
          <w:rFonts w:hint="eastAsia" w:ascii="Times New Roman" w:hAnsi="Times New Roman" w:eastAsia="仿宋" w:cs="Times New Roman"/>
          <w:sz w:val="32"/>
          <w:szCs w:val="32"/>
          <w:u w:val="none"/>
          <w:lang w:val="en-US" w:eastAsia="zh-CN"/>
        </w:rPr>
        <w:t>12</w:t>
      </w:r>
      <w:r>
        <w:rPr>
          <w:rFonts w:hint="default" w:ascii="Times New Roman" w:hAnsi="Times New Roman" w:eastAsia="仿宋" w:cs="Times New Roman"/>
          <w:sz w:val="32"/>
          <w:szCs w:val="32"/>
          <w:u w:val="none"/>
        </w:rPr>
        <w:t>日</w:t>
      </w:r>
      <w:r>
        <w:rPr>
          <w:rFonts w:hint="eastAsia" w:ascii="Times New Roman" w:hAnsi="Times New Roman" w:eastAsia="仿宋" w:cs="Times New Roman"/>
          <w:sz w:val="32"/>
          <w:szCs w:val="32"/>
          <w:u w:val="none"/>
          <w:lang w:val="en-US" w:eastAsia="zh-CN"/>
        </w:rPr>
        <w:t>15:00</w:t>
      </w:r>
      <w:r>
        <w:rPr>
          <w:rFonts w:hint="default" w:ascii="Times New Roman" w:hAnsi="Times New Roman" w:eastAsia="仿宋" w:cs="Times New Roman"/>
          <w:sz w:val="32"/>
          <w:szCs w:val="32"/>
          <w:u w:val="none"/>
        </w:rPr>
        <w:t>前，地点为：</w:t>
      </w:r>
      <w:r>
        <w:rPr>
          <w:rFonts w:hint="default" w:ascii="Times New Roman" w:hAnsi="Times New Roman" w:eastAsia="仿宋" w:cs="Times New Roman"/>
          <w:sz w:val="32"/>
          <w:szCs w:val="32"/>
          <w:u w:val="none"/>
          <w:lang w:val="en-US" w:eastAsia="zh-CN"/>
        </w:rPr>
        <w:t>成都市高新区益州大道北段安格斯国际中心6楼</w:t>
      </w:r>
      <w:r>
        <w:rPr>
          <w:rFonts w:hint="eastAsia" w:ascii="Times New Roman" w:hAnsi="Times New Roman" w:eastAsia="仿宋" w:cs="Times New Roman"/>
          <w:sz w:val="32"/>
          <w:szCs w:val="32"/>
          <w:u w:val="none"/>
          <w:lang w:eastAsia="zh-CN"/>
        </w:rPr>
        <w:t>，</w:t>
      </w:r>
      <w:r>
        <w:rPr>
          <w:rFonts w:hint="default" w:ascii="Times New Roman" w:hAnsi="Times New Roman" w:eastAsia="仿宋" w:cs="Times New Roman"/>
          <w:b w:val="0"/>
          <w:bCs/>
          <w:sz w:val="32"/>
          <w:szCs w:val="32"/>
          <w:u w:val="none"/>
        </w:rPr>
        <w:t>届时请受邀人法定代表人或被授权代理人持本人身份证原件及授权代理书等证明文件参加。</w:t>
      </w:r>
    </w:p>
    <w:p>
      <w:pPr>
        <w:keepNext w:val="0"/>
        <w:keepLines w:val="0"/>
        <w:pageBreakBefore w:val="0"/>
        <w:widowControl/>
        <w:kinsoku/>
        <w:wordWrap/>
        <w:overflowPunct/>
        <w:topLinePunct w:val="0"/>
        <w:autoSpaceDE/>
        <w:autoSpaceDN/>
        <w:bidi w:val="0"/>
        <w:adjustRightInd/>
        <w:snapToGrid/>
        <w:spacing w:line="596" w:lineRule="exact"/>
        <w:ind w:left="0" w:firstLine="640" w:firstLineChars="200"/>
        <w:jc w:val="left"/>
        <w:textAlignment w:val="auto"/>
        <w:rPr>
          <w:rFonts w:hint="eastAsia" w:ascii="黑体" w:hAnsi="黑体" w:eastAsia="黑体" w:cs="黑体"/>
          <w:kern w:val="0"/>
          <w:sz w:val="32"/>
          <w:szCs w:val="32"/>
          <w:u w:val="none"/>
          <w:lang w:bidi="en-US"/>
        </w:rPr>
      </w:pPr>
      <w:r>
        <w:rPr>
          <w:rFonts w:hint="eastAsia" w:ascii="黑体" w:hAnsi="黑体" w:eastAsia="黑体" w:cs="黑体"/>
          <w:kern w:val="0"/>
          <w:sz w:val="32"/>
          <w:szCs w:val="32"/>
          <w:u w:val="none"/>
          <w:lang w:val="en-US" w:eastAsia="zh-CN" w:bidi="en-US"/>
        </w:rPr>
        <w:t>四</w:t>
      </w:r>
      <w:r>
        <w:rPr>
          <w:rFonts w:hint="eastAsia" w:ascii="黑体" w:hAnsi="黑体" w:eastAsia="黑体" w:cs="黑体"/>
          <w:kern w:val="0"/>
          <w:sz w:val="32"/>
          <w:szCs w:val="32"/>
          <w:u w:val="none"/>
          <w:lang w:eastAsia="zh-CN" w:bidi="en-US"/>
        </w:rPr>
        <w:t>、</w:t>
      </w:r>
      <w:r>
        <w:rPr>
          <w:rFonts w:hint="eastAsia" w:ascii="黑体" w:hAnsi="黑体" w:eastAsia="黑体" w:cs="黑体"/>
          <w:kern w:val="0"/>
          <w:sz w:val="32"/>
          <w:szCs w:val="32"/>
          <w:u w:val="none"/>
          <w:lang w:bidi="en-US"/>
        </w:rPr>
        <w:t>谈判日期</w:t>
      </w:r>
    </w:p>
    <w:p>
      <w:pPr>
        <w:keepNext w:val="0"/>
        <w:keepLines w:val="0"/>
        <w:pageBreakBefore w:val="0"/>
        <w:widowControl/>
        <w:kinsoku/>
        <w:wordWrap/>
        <w:overflowPunct/>
        <w:topLinePunct w:val="0"/>
        <w:autoSpaceDE/>
        <w:autoSpaceDN/>
        <w:bidi w:val="0"/>
        <w:adjustRightInd/>
        <w:snapToGrid/>
        <w:spacing w:line="596" w:lineRule="exact"/>
        <w:ind w:left="0" w:firstLine="640" w:firstLineChars="200"/>
        <w:jc w:val="left"/>
        <w:textAlignment w:val="auto"/>
        <w:rPr>
          <w:rFonts w:hint="eastAsia" w:ascii="黑体" w:hAnsi="黑体" w:eastAsia="黑体" w:cs="黑体"/>
          <w:kern w:val="0"/>
          <w:sz w:val="32"/>
          <w:szCs w:val="32"/>
          <w:u w:val="none"/>
          <w:lang w:bidi="en-US"/>
        </w:rPr>
      </w:pPr>
      <w:r>
        <w:rPr>
          <w:rFonts w:hint="eastAsia" w:ascii="黑体" w:hAnsi="黑体" w:eastAsia="黑体" w:cs="黑体"/>
          <w:kern w:val="0"/>
          <w:sz w:val="32"/>
          <w:szCs w:val="32"/>
          <w:u w:val="none"/>
          <w:lang w:val="en-US" w:eastAsia="zh-CN" w:bidi="en-US"/>
        </w:rPr>
        <w:t>2023</w:t>
      </w:r>
      <w:r>
        <w:rPr>
          <w:rFonts w:hint="eastAsia" w:ascii="黑体" w:hAnsi="黑体" w:eastAsia="黑体" w:cs="黑体"/>
          <w:kern w:val="0"/>
          <w:sz w:val="32"/>
          <w:szCs w:val="32"/>
          <w:u w:val="none"/>
          <w:lang w:bidi="en-US"/>
        </w:rPr>
        <w:t>年</w:t>
      </w:r>
      <w:r>
        <w:rPr>
          <w:rFonts w:hint="eastAsia" w:ascii="黑体" w:hAnsi="黑体" w:eastAsia="黑体" w:cs="黑体"/>
          <w:kern w:val="0"/>
          <w:sz w:val="32"/>
          <w:szCs w:val="32"/>
          <w:u w:val="none"/>
          <w:lang w:val="en-US" w:eastAsia="zh-CN" w:bidi="en-US"/>
        </w:rPr>
        <w:t>7</w:t>
      </w:r>
      <w:r>
        <w:rPr>
          <w:rFonts w:hint="eastAsia" w:ascii="黑体" w:hAnsi="黑体" w:eastAsia="黑体" w:cs="黑体"/>
          <w:kern w:val="0"/>
          <w:sz w:val="32"/>
          <w:szCs w:val="32"/>
          <w:u w:val="none"/>
          <w:lang w:bidi="en-US"/>
        </w:rPr>
        <w:t>月</w:t>
      </w:r>
      <w:r>
        <w:rPr>
          <w:rFonts w:hint="eastAsia" w:ascii="黑体" w:hAnsi="黑体" w:eastAsia="黑体" w:cs="黑体"/>
          <w:kern w:val="0"/>
          <w:sz w:val="32"/>
          <w:szCs w:val="32"/>
          <w:u w:val="none"/>
          <w:lang w:val="en-US" w:eastAsia="zh-CN" w:bidi="en-US"/>
        </w:rPr>
        <w:t>12</w:t>
      </w:r>
      <w:r>
        <w:rPr>
          <w:rFonts w:hint="eastAsia" w:ascii="黑体" w:hAnsi="黑体" w:eastAsia="黑体" w:cs="黑体"/>
          <w:kern w:val="0"/>
          <w:sz w:val="32"/>
          <w:szCs w:val="32"/>
          <w:u w:val="none"/>
          <w:lang w:bidi="en-US"/>
        </w:rPr>
        <w:t>日下午</w:t>
      </w:r>
      <w:r>
        <w:rPr>
          <w:rFonts w:hint="eastAsia" w:ascii="黑体" w:hAnsi="黑体" w:eastAsia="黑体" w:cs="黑体"/>
          <w:kern w:val="0"/>
          <w:sz w:val="32"/>
          <w:szCs w:val="32"/>
          <w:u w:val="none"/>
          <w:lang w:val="en-US" w:eastAsia="zh-CN" w:bidi="en-US"/>
        </w:rPr>
        <w:t>15:00</w:t>
      </w:r>
      <w:r>
        <w:rPr>
          <w:rFonts w:hint="eastAsia" w:ascii="黑体" w:hAnsi="黑体" w:eastAsia="黑体" w:cs="黑体"/>
          <w:kern w:val="0"/>
          <w:sz w:val="32"/>
          <w:szCs w:val="32"/>
          <w:u w:val="none"/>
          <w:lang w:bidi="en-US"/>
        </w:rPr>
        <w:t xml:space="preserve"> </w:t>
      </w:r>
    </w:p>
    <w:p>
      <w:pPr>
        <w:keepNext w:val="0"/>
        <w:keepLines w:val="0"/>
        <w:pageBreakBefore w:val="0"/>
        <w:widowControl/>
        <w:kinsoku/>
        <w:wordWrap/>
        <w:overflowPunct/>
        <w:topLinePunct w:val="0"/>
        <w:autoSpaceDE/>
        <w:autoSpaceDN/>
        <w:bidi w:val="0"/>
        <w:adjustRightInd/>
        <w:snapToGrid/>
        <w:spacing w:line="596" w:lineRule="exact"/>
        <w:ind w:left="0" w:firstLine="640" w:firstLineChars="200"/>
        <w:jc w:val="left"/>
        <w:textAlignment w:val="auto"/>
        <w:rPr>
          <w:rFonts w:hint="eastAsia" w:ascii="黑体" w:hAnsi="黑体" w:eastAsia="黑体" w:cs="黑体"/>
          <w:kern w:val="0"/>
          <w:sz w:val="32"/>
          <w:szCs w:val="32"/>
          <w:lang w:bidi="en-US"/>
        </w:rPr>
      </w:pPr>
      <w:r>
        <w:rPr>
          <w:rFonts w:hint="eastAsia" w:ascii="黑体" w:hAnsi="黑体" w:eastAsia="黑体" w:cs="黑体"/>
          <w:kern w:val="0"/>
          <w:sz w:val="32"/>
          <w:szCs w:val="32"/>
          <w:lang w:val="en-US" w:eastAsia="zh-CN" w:bidi="en-US"/>
        </w:rPr>
        <w:t>五</w:t>
      </w:r>
      <w:r>
        <w:rPr>
          <w:rFonts w:hint="eastAsia" w:ascii="黑体" w:hAnsi="黑体" w:eastAsia="黑体" w:cs="黑体"/>
          <w:kern w:val="0"/>
          <w:sz w:val="32"/>
          <w:szCs w:val="32"/>
          <w:lang w:eastAsia="zh-CN" w:bidi="en-US"/>
        </w:rPr>
        <w:t>、</w:t>
      </w:r>
      <w:r>
        <w:rPr>
          <w:rFonts w:hint="eastAsia" w:ascii="黑体" w:hAnsi="黑体" w:eastAsia="黑体" w:cs="黑体"/>
          <w:kern w:val="0"/>
          <w:sz w:val="32"/>
          <w:szCs w:val="32"/>
          <w:lang w:bidi="en-US"/>
        </w:rPr>
        <w:t>邀请人联系方式</w:t>
      </w:r>
    </w:p>
    <w:p>
      <w:pPr>
        <w:keepNext w:val="0"/>
        <w:keepLines w:val="0"/>
        <w:pageBreakBefore w:val="0"/>
        <w:widowControl/>
        <w:kinsoku/>
        <w:wordWrap/>
        <w:overflowPunct/>
        <w:topLinePunct w:val="0"/>
        <w:autoSpaceDE/>
        <w:autoSpaceDN/>
        <w:bidi w:val="0"/>
        <w:adjustRightInd/>
        <w:snapToGrid/>
        <w:spacing w:line="596" w:lineRule="exact"/>
        <w:ind w:left="0" w:firstLine="640" w:firstLineChars="200"/>
        <w:jc w:val="left"/>
        <w:textAlignment w:val="auto"/>
        <w:rPr>
          <w:rFonts w:hint="default" w:ascii="Times New Roman" w:hAnsi="Times New Roman" w:eastAsia="仿宋" w:cs="Times New Roman"/>
          <w:kern w:val="0"/>
          <w:sz w:val="32"/>
          <w:szCs w:val="32"/>
          <w:lang w:bidi="en-US"/>
        </w:rPr>
      </w:pPr>
      <w:r>
        <w:rPr>
          <w:rFonts w:hint="default" w:ascii="Times New Roman" w:hAnsi="Times New Roman" w:eastAsia="仿宋" w:cs="Times New Roman"/>
          <w:kern w:val="0"/>
          <w:sz w:val="32"/>
          <w:szCs w:val="32"/>
          <w:lang w:bidi="en-US"/>
        </w:rPr>
        <w:t>邀请人：</w:t>
      </w:r>
      <w:r>
        <w:rPr>
          <w:rFonts w:hint="default" w:ascii="Times New Roman" w:hAnsi="Times New Roman" w:eastAsia="仿宋" w:cs="Times New Roman"/>
          <w:kern w:val="2"/>
          <w:sz w:val="32"/>
          <w:szCs w:val="32"/>
          <w:lang w:val="en-US" w:eastAsia="zh-CN"/>
        </w:rPr>
        <w:t>四川水发投资有限公司</w:t>
      </w:r>
    </w:p>
    <w:p>
      <w:pPr>
        <w:keepNext w:val="0"/>
        <w:keepLines w:val="0"/>
        <w:pageBreakBefore w:val="0"/>
        <w:widowControl/>
        <w:kinsoku/>
        <w:wordWrap/>
        <w:overflowPunct/>
        <w:topLinePunct w:val="0"/>
        <w:autoSpaceDE/>
        <w:autoSpaceDN/>
        <w:bidi w:val="0"/>
        <w:adjustRightInd/>
        <w:snapToGrid/>
        <w:spacing w:line="596" w:lineRule="exact"/>
        <w:ind w:left="0" w:firstLine="640" w:firstLineChars="200"/>
        <w:jc w:val="lef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kern w:val="0"/>
          <w:sz w:val="32"/>
          <w:szCs w:val="32"/>
          <w:lang w:bidi="en-US"/>
        </w:rPr>
        <w:t>地  址：</w:t>
      </w:r>
      <w:r>
        <w:rPr>
          <w:rFonts w:hint="default" w:ascii="Times New Roman" w:hAnsi="Times New Roman" w:eastAsia="仿宋" w:cs="Times New Roman"/>
          <w:sz w:val="32"/>
          <w:szCs w:val="32"/>
          <w:lang w:val="en-US" w:eastAsia="zh-CN"/>
        </w:rPr>
        <w:t>成都市高新区益州大道北段安格斯国际中心6楼</w:t>
      </w:r>
    </w:p>
    <w:p>
      <w:pPr>
        <w:keepNext w:val="0"/>
        <w:keepLines w:val="0"/>
        <w:pageBreakBefore w:val="0"/>
        <w:widowControl/>
        <w:kinsoku/>
        <w:wordWrap/>
        <w:overflowPunct/>
        <w:topLinePunct w:val="0"/>
        <w:autoSpaceDE/>
        <w:autoSpaceDN/>
        <w:bidi w:val="0"/>
        <w:adjustRightInd/>
        <w:snapToGrid/>
        <w:spacing w:line="596" w:lineRule="exact"/>
        <w:ind w:left="0" w:firstLine="640" w:firstLineChars="200"/>
        <w:jc w:val="left"/>
        <w:textAlignment w:val="auto"/>
        <w:rPr>
          <w:rFonts w:hint="default" w:ascii="Times New Roman" w:hAnsi="Times New Roman" w:eastAsia="仿宋" w:cs="Times New Roman"/>
          <w:kern w:val="0"/>
          <w:sz w:val="32"/>
          <w:szCs w:val="32"/>
          <w:lang w:bidi="en-US"/>
        </w:rPr>
      </w:pPr>
      <w:r>
        <w:rPr>
          <w:rFonts w:hint="default" w:ascii="Times New Roman" w:hAnsi="Times New Roman" w:eastAsia="仿宋" w:cs="Times New Roman"/>
          <w:kern w:val="0"/>
          <w:sz w:val="32"/>
          <w:szCs w:val="32"/>
          <w:lang w:bidi="en-US"/>
        </w:rPr>
        <w:t>联系人：</w:t>
      </w:r>
      <w:r>
        <w:rPr>
          <w:rFonts w:hint="default" w:ascii="Times New Roman" w:hAnsi="Times New Roman" w:eastAsia="仿宋" w:cs="Times New Roman"/>
          <w:kern w:val="0"/>
          <w:sz w:val="32"/>
          <w:szCs w:val="32"/>
          <w:lang w:val="en-US" w:eastAsia="zh-CN" w:bidi="en-US"/>
        </w:rPr>
        <w:t>庄女士</w:t>
      </w:r>
      <w:r>
        <w:rPr>
          <w:rFonts w:hint="default" w:ascii="Times New Roman" w:hAnsi="Times New Roman" w:eastAsia="仿宋" w:cs="Times New Roman"/>
          <w:kern w:val="0"/>
          <w:sz w:val="32"/>
          <w:szCs w:val="32"/>
          <w:lang w:bidi="en-US"/>
        </w:rPr>
        <w:t xml:space="preserve">       </w:t>
      </w:r>
    </w:p>
    <w:p>
      <w:pPr>
        <w:keepNext w:val="0"/>
        <w:keepLines w:val="0"/>
        <w:pageBreakBefore w:val="0"/>
        <w:widowControl/>
        <w:kinsoku/>
        <w:wordWrap/>
        <w:overflowPunct/>
        <w:topLinePunct w:val="0"/>
        <w:autoSpaceDE/>
        <w:autoSpaceDN/>
        <w:bidi w:val="0"/>
        <w:adjustRightInd/>
        <w:snapToGrid/>
        <w:spacing w:line="596" w:lineRule="exact"/>
        <w:ind w:left="0" w:firstLine="640" w:firstLineChars="200"/>
        <w:jc w:val="left"/>
        <w:textAlignment w:val="auto"/>
        <w:rPr>
          <w:rFonts w:hint="default" w:ascii="Times New Roman" w:hAnsi="Times New Roman" w:eastAsia="仿宋" w:cs="Times New Roman"/>
          <w:kern w:val="0"/>
          <w:sz w:val="32"/>
          <w:szCs w:val="32"/>
          <w:lang w:val="en-US" w:bidi="en-US"/>
        </w:rPr>
      </w:pPr>
      <w:r>
        <w:rPr>
          <w:rFonts w:hint="default" w:ascii="Times New Roman" w:hAnsi="Times New Roman" w:eastAsia="仿宋" w:cs="Times New Roman"/>
          <w:kern w:val="0"/>
          <w:sz w:val="32"/>
          <w:szCs w:val="32"/>
          <w:lang w:bidi="en-US"/>
        </w:rPr>
        <w:t>电话：</w:t>
      </w:r>
      <w:r>
        <w:rPr>
          <w:rFonts w:hint="default" w:ascii="Times New Roman" w:hAnsi="Times New Roman" w:eastAsia="仿宋" w:cs="Times New Roman"/>
          <w:kern w:val="0"/>
          <w:sz w:val="32"/>
          <w:szCs w:val="32"/>
          <w:lang w:val="en-US" w:eastAsia="zh-CN" w:bidi="en-US"/>
        </w:rPr>
        <w:t>13730898311</w:t>
      </w:r>
    </w:p>
    <w:p>
      <w:pPr>
        <w:keepNext w:val="0"/>
        <w:keepLines w:val="0"/>
        <w:pageBreakBefore w:val="0"/>
        <w:kinsoku/>
        <w:wordWrap/>
        <w:overflowPunct/>
        <w:topLinePunct w:val="0"/>
        <w:autoSpaceDE/>
        <w:autoSpaceDN/>
        <w:bidi w:val="0"/>
        <w:adjustRightInd/>
        <w:snapToGrid/>
        <w:spacing w:line="596" w:lineRule="exact"/>
        <w:ind w:left="0" w:firstLine="640" w:firstLineChars="200"/>
        <w:textAlignment w:val="auto"/>
        <w:rPr>
          <w:rFonts w:hint="default" w:ascii="Times New Roman" w:hAnsi="Times New Roman" w:eastAsia="仿宋" w:cs="Times New Roman"/>
          <w:kern w:val="0"/>
          <w:sz w:val="32"/>
          <w:szCs w:val="32"/>
          <w:lang w:bidi="en-US"/>
        </w:rPr>
      </w:pPr>
      <w:r>
        <w:rPr>
          <w:rFonts w:hint="default" w:ascii="Times New Roman" w:hAnsi="Times New Roman" w:eastAsia="仿宋" w:cs="Times New Roman"/>
          <w:kern w:val="0"/>
          <w:sz w:val="32"/>
          <w:szCs w:val="32"/>
          <w:lang w:bidi="en-US"/>
        </w:rPr>
        <w:t>邮  箱</w:t>
      </w:r>
      <w:r>
        <w:rPr>
          <w:rFonts w:hint="eastAsia" w:ascii="Times New Roman" w:hAnsi="Times New Roman" w:eastAsia="仿宋" w:cs="Times New Roman"/>
          <w:kern w:val="0"/>
          <w:sz w:val="32"/>
          <w:szCs w:val="32"/>
          <w:lang w:eastAsia="zh-CN" w:bidi="en-US"/>
        </w:rPr>
        <w:t>：</w:t>
      </w:r>
      <w:r>
        <w:rPr>
          <w:rFonts w:hint="default" w:ascii="Times New Roman" w:hAnsi="Times New Roman" w:eastAsia="仿宋" w:cs="Times New Roman"/>
          <w:kern w:val="0"/>
          <w:sz w:val="32"/>
          <w:szCs w:val="32"/>
          <w:lang w:bidi="en-US"/>
        </w:rPr>
        <w:t xml:space="preserve"> </w:t>
      </w:r>
      <w:r>
        <w:rPr>
          <w:rFonts w:hint="eastAsia" w:ascii="Times New Roman" w:hAnsi="Times New Roman" w:eastAsia="仿宋" w:cs="Times New Roman"/>
          <w:kern w:val="0"/>
          <w:sz w:val="32"/>
          <w:szCs w:val="32"/>
          <w:lang w:val="en-US" w:eastAsia="zh-CN" w:bidi="en-US"/>
        </w:rPr>
        <w:t>790025338@QQ.COM</w:t>
      </w:r>
      <w:r>
        <w:rPr>
          <w:rFonts w:hint="default" w:ascii="Times New Roman" w:hAnsi="Times New Roman" w:eastAsia="仿宋" w:cs="Times New Roman"/>
          <w:kern w:val="0"/>
          <w:sz w:val="32"/>
          <w:szCs w:val="32"/>
          <w:lang w:bidi="en-US"/>
        </w:rPr>
        <w:t xml:space="preserve">  </w:t>
      </w:r>
    </w:p>
    <w:p>
      <w:pPr>
        <w:keepNext w:val="0"/>
        <w:keepLines w:val="0"/>
        <w:pageBreakBefore w:val="0"/>
        <w:widowControl/>
        <w:kinsoku/>
        <w:wordWrap/>
        <w:overflowPunct/>
        <w:topLinePunct w:val="0"/>
        <w:autoSpaceDE/>
        <w:autoSpaceDN/>
        <w:bidi w:val="0"/>
        <w:adjustRightInd/>
        <w:snapToGrid/>
        <w:spacing w:line="596" w:lineRule="exact"/>
        <w:ind w:left="0" w:firstLine="640" w:firstLineChars="200"/>
        <w:jc w:val="left"/>
        <w:textAlignment w:val="auto"/>
        <w:rPr>
          <w:rFonts w:hint="eastAsia" w:ascii="黑体" w:hAnsi="黑体" w:eastAsia="黑体" w:cs="黑体"/>
          <w:kern w:val="0"/>
          <w:sz w:val="32"/>
          <w:szCs w:val="32"/>
          <w:lang w:bidi="en-US"/>
        </w:rPr>
      </w:pPr>
      <w:r>
        <w:rPr>
          <w:rFonts w:hint="eastAsia" w:ascii="黑体" w:hAnsi="黑体" w:eastAsia="黑体" w:cs="黑体"/>
          <w:kern w:val="0"/>
          <w:sz w:val="32"/>
          <w:szCs w:val="32"/>
          <w:lang w:val="en-US" w:eastAsia="zh-CN" w:bidi="en-US"/>
        </w:rPr>
        <w:t>六、其他</w:t>
      </w:r>
      <w:r>
        <w:rPr>
          <w:rFonts w:hint="eastAsia" w:ascii="黑体" w:hAnsi="黑体" w:eastAsia="黑体" w:cs="黑体"/>
          <w:kern w:val="0"/>
          <w:sz w:val="32"/>
          <w:szCs w:val="32"/>
          <w:lang w:bidi="en-US"/>
        </w:rPr>
        <w:t>须知</w:t>
      </w:r>
    </w:p>
    <w:p>
      <w:pPr>
        <w:keepNext/>
        <w:keepLines/>
        <w:spacing w:line="360" w:lineRule="auto"/>
        <w:jc w:val="center"/>
        <w:outlineLvl w:val="2"/>
        <w:rPr>
          <w:rFonts w:hint="eastAsia" w:asciiTheme="majorEastAsia" w:hAnsiTheme="majorEastAsia" w:eastAsiaTheme="majorEastAsia" w:cstheme="majorEastAsia"/>
          <w:b/>
          <w:bCs w:val="0"/>
          <w:kern w:val="0"/>
          <w:sz w:val="28"/>
          <w:szCs w:val="28"/>
        </w:rPr>
      </w:pPr>
      <w:bookmarkStart w:id="0" w:name="_Toc344635065"/>
      <w:bookmarkStart w:id="1" w:name="_Toc430612428"/>
      <w:bookmarkStart w:id="2" w:name="_Toc152042304"/>
      <w:bookmarkStart w:id="3" w:name="_Toc414703074"/>
      <w:bookmarkStart w:id="4" w:name="_Toc152045528"/>
      <w:bookmarkStart w:id="5" w:name="_Toc413499019"/>
      <w:bookmarkStart w:id="6" w:name="_Toc238552194"/>
      <w:bookmarkStart w:id="7" w:name="_Toc144974496"/>
      <w:bookmarkStart w:id="8" w:name="_Toc423504950"/>
      <w:bookmarkStart w:id="9" w:name="_Toc413497746"/>
      <w:bookmarkStart w:id="10" w:name="_Toc238797549"/>
      <w:r>
        <w:rPr>
          <w:rFonts w:hint="eastAsia" w:asciiTheme="majorEastAsia" w:hAnsiTheme="majorEastAsia" w:eastAsiaTheme="majorEastAsia" w:cstheme="majorEastAsia"/>
          <w:b/>
          <w:bCs w:val="0"/>
          <w:kern w:val="0"/>
          <w:sz w:val="28"/>
          <w:szCs w:val="28"/>
        </w:rPr>
        <w:t>受邀人须知</w:t>
      </w:r>
      <w:bookmarkEnd w:id="0"/>
      <w:bookmarkEnd w:id="1"/>
      <w:bookmarkEnd w:id="2"/>
      <w:bookmarkEnd w:id="3"/>
      <w:bookmarkEnd w:id="4"/>
      <w:bookmarkEnd w:id="5"/>
      <w:bookmarkEnd w:id="6"/>
      <w:bookmarkEnd w:id="7"/>
      <w:bookmarkEnd w:id="8"/>
      <w:bookmarkEnd w:id="9"/>
      <w:bookmarkEnd w:id="10"/>
    </w:p>
    <w:tbl>
      <w:tblPr>
        <w:tblStyle w:val="12"/>
        <w:tblW w:w="9532" w:type="dxa"/>
        <w:jc w:val="center"/>
        <w:tblLayout w:type="fixed"/>
        <w:tblCellMar>
          <w:top w:w="0" w:type="dxa"/>
          <w:left w:w="108" w:type="dxa"/>
          <w:bottom w:w="0" w:type="dxa"/>
          <w:right w:w="108" w:type="dxa"/>
        </w:tblCellMar>
      </w:tblPr>
      <w:tblGrid>
        <w:gridCol w:w="2405"/>
        <w:gridCol w:w="7127"/>
      </w:tblGrid>
      <w:tr>
        <w:tblPrEx>
          <w:tblCellMar>
            <w:top w:w="0" w:type="dxa"/>
            <w:left w:w="108" w:type="dxa"/>
            <w:bottom w:w="0" w:type="dxa"/>
            <w:right w:w="108" w:type="dxa"/>
          </w:tblCellMar>
        </w:tblPrEx>
        <w:trPr>
          <w:trHeight w:val="291" w:hRule="atLeast"/>
          <w:tblHeader/>
          <w:jc w:val="center"/>
        </w:trPr>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center"/>
              <w:textAlignment w:val="baseline"/>
              <w:rPr>
                <w:rFonts w:hint="eastAsia" w:ascii="楷体" w:hAnsi="楷体" w:eastAsia="楷体" w:cs="楷体"/>
                <w:b/>
                <w:bCs w:val="0"/>
                <w:sz w:val="22"/>
                <w:szCs w:val="22"/>
              </w:rPr>
            </w:pPr>
            <w:r>
              <w:rPr>
                <w:rFonts w:hint="eastAsia" w:ascii="楷体" w:hAnsi="楷体" w:eastAsia="楷体" w:cs="楷体"/>
                <w:b/>
                <w:bCs w:val="0"/>
                <w:sz w:val="22"/>
                <w:szCs w:val="22"/>
              </w:rPr>
              <w:t>条款名称</w:t>
            </w:r>
          </w:p>
        </w:tc>
        <w:tc>
          <w:tcPr>
            <w:tcW w:w="7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center"/>
              <w:textAlignment w:val="baseline"/>
              <w:rPr>
                <w:rFonts w:hint="eastAsia" w:ascii="楷体" w:hAnsi="楷体" w:eastAsia="楷体" w:cs="楷体"/>
                <w:b/>
                <w:bCs w:val="0"/>
                <w:sz w:val="22"/>
                <w:szCs w:val="22"/>
              </w:rPr>
            </w:pPr>
            <w:r>
              <w:rPr>
                <w:rFonts w:hint="eastAsia" w:ascii="楷体" w:hAnsi="楷体" w:eastAsia="楷体" w:cs="楷体"/>
                <w:b/>
                <w:bCs w:val="0"/>
                <w:sz w:val="22"/>
                <w:szCs w:val="22"/>
              </w:rPr>
              <w:t>编列内容</w:t>
            </w:r>
          </w:p>
        </w:tc>
      </w:tr>
      <w:tr>
        <w:tblPrEx>
          <w:tblCellMar>
            <w:top w:w="0" w:type="dxa"/>
            <w:left w:w="108" w:type="dxa"/>
            <w:bottom w:w="0" w:type="dxa"/>
            <w:right w:w="108" w:type="dxa"/>
          </w:tblCellMar>
        </w:tblPrEx>
        <w:trPr>
          <w:trHeight w:val="291"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center"/>
              <w:textAlignment w:val="baseline"/>
              <w:rPr>
                <w:rFonts w:hint="eastAsia" w:ascii="楷体" w:hAnsi="楷体" w:eastAsia="楷体" w:cs="楷体"/>
                <w:b/>
                <w:bCs w:val="0"/>
                <w:sz w:val="22"/>
                <w:szCs w:val="22"/>
                <w:lang w:eastAsia="en-US"/>
              </w:rPr>
            </w:pPr>
            <w:r>
              <w:rPr>
                <w:rFonts w:hint="eastAsia" w:ascii="楷体" w:hAnsi="楷体" w:eastAsia="楷体" w:cs="楷体"/>
                <w:b/>
                <w:bCs w:val="0"/>
                <w:sz w:val="22"/>
                <w:szCs w:val="22"/>
              </w:rPr>
              <w:t>谈判</w:t>
            </w:r>
            <w:r>
              <w:rPr>
                <w:rFonts w:hint="eastAsia" w:ascii="楷体" w:hAnsi="楷体" w:eastAsia="楷体" w:cs="楷体"/>
                <w:b/>
                <w:bCs w:val="0"/>
                <w:sz w:val="22"/>
                <w:szCs w:val="22"/>
                <w:lang w:eastAsia="en-US"/>
              </w:rPr>
              <w:t>编号</w:t>
            </w:r>
          </w:p>
        </w:tc>
        <w:tc>
          <w:tcPr>
            <w:tcW w:w="7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center"/>
              <w:textAlignment w:val="baseline"/>
              <w:rPr>
                <w:rFonts w:hint="eastAsia" w:ascii="仿宋" w:hAnsi="仿宋" w:eastAsia="仿宋" w:cs="仿宋"/>
                <w:b w:val="0"/>
                <w:bCs/>
                <w:sz w:val="22"/>
                <w:szCs w:val="22"/>
              </w:rPr>
            </w:pPr>
          </w:p>
        </w:tc>
      </w:tr>
      <w:tr>
        <w:tblPrEx>
          <w:tblCellMar>
            <w:top w:w="0" w:type="dxa"/>
            <w:left w:w="108" w:type="dxa"/>
            <w:bottom w:w="0" w:type="dxa"/>
            <w:right w:w="108" w:type="dxa"/>
          </w:tblCellMar>
        </w:tblPrEx>
        <w:trPr>
          <w:trHeight w:val="291"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center"/>
              <w:textAlignment w:val="baseline"/>
              <w:rPr>
                <w:rFonts w:hint="eastAsia" w:ascii="楷体" w:hAnsi="楷体" w:eastAsia="楷体" w:cs="楷体"/>
                <w:b/>
                <w:bCs w:val="0"/>
                <w:sz w:val="22"/>
                <w:szCs w:val="22"/>
              </w:rPr>
            </w:pPr>
            <w:r>
              <w:rPr>
                <w:rFonts w:hint="eastAsia" w:ascii="楷体" w:hAnsi="楷体" w:eastAsia="楷体" w:cs="楷体"/>
                <w:b/>
                <w:bCs w:val="0"/>
                <w:sz w:val="22"/>
                <w:szCs w:val="22"/>
              </w:rPr>
              <w:t>邀请人</w:t>
            </w:r>
          </w:p>
        </w:tc>
        <w:tc>
          <w:tcPr>
            <w:tcW w:w="7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lang w:eastAsia="zh-CN"/>
              </w:rPr>
            </w:pPr>
            <w:r>
              <w:rPr>
                <w:rFonts w:hint="eastAsia" w:ascii="仿宋" w:hAnsi="仿宋" w:eastAsia="仿宋" w:cs="仿宋"/>
                <w:b w:val="0"/>
                <w:bCs/>
                <w:sz w:val="22"/>
                <w:szCs w:val="22"/>
                <w:lang w:eastAsia="zh-CN"/>
              </w:rPr>
              <w:t>四川水发投资有限公司</w:t>
            </w:r>
          </w:p>
        </w:tc>
      </w:tr>
      <w:tr>
        <w:tblPrEx>
          <w:tblCellMar>
            <w:top w:w="0" w:type="dxa"/>
            <w:left w:w="108" w:type="dxa"/>
            <w:bottom w:w="0" w:type="dxa"/>
            <w:right w:w="108" w:type="dxa"/>
          </w:tblCellMar>
        </w:tblPrEx>
        <w:trPr>
          <w:trHeight w:val="291"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center"/>
              <w:textAlignment w:val="baseline"/>
              <w:rPr>
                <w:rFonts w:hint="eastAsia" w:ascii="楷体" w:hAnsi="楷体" w:eastAsia="楷体" w:cs="楷体"/>
                <w:b/>
                <w:bCs w:val="0"/>
                <w:sz w:val="22"/>
                <w:szCs w:val="22"/>
                <w:lang w:eastAsia="en-US"/>
              </w:rPr>
            </w:pPr>
            <w:r>
              <w:rPr>
                <w:rFonts w:hint="eastAsia" w:ascii="楷体" w:hAnsi="楷体" w:eastAsia="楷体" w:cs="楷体"/>
                <w:b/>
                <w:bCs w:val="0"/>
                <w:sz w:val="22"/>
                <w:szCs w:val="22"/>
              </w:rPr>
              <w:t>谈判</w:t>
            </w:r>
            <w:r>
              <w:rPr>
                <w:rFonts w:hint="eastAsia" w:ascii="楷体" w:hAnsi="楷体" w:eastAsia="楷体" w:cs="楷体"/>
                <w:b/>
                <w:bCs w:val="0"/>
                <w:sz w:val="22"/>
                <w:szCs w:val="22"/>
                <w:lang w:eastAsia="en-US"/>
              </w:rPr>
              <w:t>内容</w:t>
            </w:r>
          </w:p>
        </w:tc>
        <w:tc>
          <w:tcPr>
            <w:tcW w:w="7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rPr>
            </w:pPr>
            <w:r>
              <w:rPr>
                <w:rFonts w:hint="eastAsia" w:ascii="仿宋" w:hAnsi="仿宋" w:eastAsia="仿宋" w:cs="仿宋"/>
                <w:b w:val="0"/>
                <w:bCs/>
                <w:sz w:val="22"/>
                <w:szCs w:val="22"/>
              </w:rPr>
              <w:t>详见第</w:t>
            </w:r>
            <w:r>
              <w:rPr>
                <w:rFonts w:hint="eastAsia" w:ascii="仿宋" w:hAnsi="仿宋" w:eastAsia="仿宋" w:cs="仿宋"/>
                <w:b w:val="0"/>
                <w:bCs/>
                <w:sz w:val="22"/>
                <w:szCs w:val="22"/>
                <w:lang w:eastAsia="zh-CN"/>
              </w:rPr>
              <w:t>四</w:t>
            </w:r>
            <w:r>
              <w:rPr>
                <w:rFonts w:hint="eastAsia" w:ascii="仿宋" w:hAnsi="仿宋" w:eastAsia="仿宋" w:cs="仿宋"/>
                <w:b w:val="0"/>
                <w:bCs/>
                <w:sz w:val="22"/>
                <w:szCs w:val="22"/>
              </w:rPr>
              <w:t>章采购需求描述。</w:t>
            </w:r>
          </w:p>
        </w:tc>
      </w:tr>
      <w:tr>
        <w:tblPrEx>
          <w:tblCellMar>
            <w:top w:w="0" w:type="dxa"/>
            <w:left w:w="108" w:type="dxa"/>
            <w:bottom w:w="0" w:type="dxa"/>
            <w:right w:w="108" w:type="dxa"/>
          </w:tblCellMar>
        </w:tblPrEx>
        <w:trPr>
          <w:trHeight w:val="571"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center"/>
              <w:textAlignment w:val="baseline"/>
              <w:rPr>
                <w:rFonts w:hint="eastAsia" w:ascii="楷体" w:hAnsi="楷体" w:eastAsia="楷体" w:cs="楷体"/>
                <w:b/>
                <w:bCs w:val="0"/>
                <w:sz w:val="22"/>
                <w:szCs w:val="22"/>
                <w:lang w:eastAsia="en-US"/>
              </w:rPr>
            </w:pPr>
            <w:r>
              <w:rPr>
                <w:rFonts w:hint="eastAsia" w:ascii="楷体" w:hAnsi="楷体" w:eastAsia="楷体" w:cs="楷体"/>
                <w:b/>
                <w:bCs w:val="0"/>
                <w:sz w:val="22"/>
                <w:szCs w:val="22"/>
                <w:lang w:eastAsia="en-US"/>
              </w:rPr>
              <w:t>签字或盖章要求</w:t>
            </w:r>
          </w:p>
        </w:tc>
        <w:tc>
          <w:tcPr>
            <w:tcW w:w="7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rPr>
            </w:pPr>
            <w:r>
              <w:rPr>
                <w:rFonts w:hint="eastAsia" w:ascii="仿宋" w:hAnsi="仿宋" w:eastAsia="仿宋" w:cs="仿宋"/>
                <w:b w:val="0"/>
                <w:bCs/>
                <w:sz w:val="22"/>
                <w:szCs w:val="22"/>
              </w:rPr>
              <w:t>谈判文件有明确要求法定代表人或被授权代理人签字或盖单位公章处签字或加盖单位公章。</w:t>
            </w:r>
          </w:p>
        </w:tc>
      </w:tr>
      <w:tr>
        <w:tblPrEx>
          <w:tblCellMar>
            <w:top w:w="0" w:type="dxa"/>
            <w:left w:w="108" w:type="dxa"/>
            <w:bottom w:w="0" w:type="dxa"/>
            <w:right w:w="108" w:type="dxa"/>
          </w:tblCellMar>
        </w:tblPrEx>
        <w:trPr>
          <w:trHeight w:val="571"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center"/>
              <w:textAlignment w:val="baseline"/>
              <w:rPr>
                <w:rFonts w:hint="eastAsia" w:ascii="楷体" w:hAnsi="楷体" w:eastAsia="楷体" w:cs="楷体"/>
                <w:b/>
                <w:bCs w:val="0"/>
                <w:sz w:val="22"/>
                <w:szCs w:val="22"/>
              </w:rPr>
            </w:pPr>
            <w:r>
              <w:rPr>
                <w:rFonts w:hint="eastAsia" w:ascii="楷体" w:hAnsi="楷体" w:eastAsia="楷体" w:cs="楷体"/>
                <w:b/>
                <w:bCs w:val="0"/>
                <w:sz w:val="22"/>
                <w:szCs w:val="22"/>
              </w:rPr>
              <w:t>竞争性谈判应答文件</w:t>
            </w:r>
            <w:r>
              <w:rPr>
                <w:rFonts w:hint="eastAsia" w:ascii="楷体" w:hAnsi="楷体" w:eastAsia="楷体" w:cs="楷体"/>
                <w:b/>
                <w:bCs w:val="0"/>
                <w:sz w:val="22"/>
                <w:szCs w:val="22"/>
                <w:lang w:val="en-US" w:eastAsia="zh-CN"/>
              </w:rPr>
              <w:t>正、</w:t>
            </w:r>
            <w:r>
              <w:rPr>
                <w:rFonts w:hint="eastAsia" w:ascii="楷体" w:hAnsi="楷体" w:eastAsia="楷体" w:cs="楷体"/>
                <w:b/>
                <w:bCs w:val="0"/>
                <w:sz w:val="22"/>
                <w:szCs w:val="22"/>
              </w:rPr>
              <w:t>副本份数</w:t>
            </w:r>
          </w:p>
        </w:tc>
        <w:tc>
          <w:tcPr>
            <w:tcW w:w="7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rPr>
            </w:pPr>
            <w:r>
              <w:rPr>
                <w:rFonts w:hint="eastAsia" w:ascii="仿宋" w:hAnsi="仿宋" w:eastAsia="仿宋" w:cs="仿宋"/>
                <w:b w:val="0"/>
                <w:bCs/>
                <w:sz w:val="22"/>
                <w:szCs w:val="22"/>
                <w:lang w:val="en-US" w:eastAsia="zh-CN"/>
              </w:rPr>
              <w:t>各1</w:t>
            </w:r>
            <w:r>
              <w:rPr>
                <w:rFonts w:hint="eastAsia" w:ascii="仿宋" w:hAnsi="仿宋" w:eastAsia="仿宋" w:cs="仿宋"/>
                <w:b w:val="0"/>
                <w:bCs/>
                <w:sz w:val="22"/>
                <w:szCs w:val="22"/>
              </w:rPr>
              <w:t>份，受邀人如中标且邀请人要求时，应提供额外要求份数的竞争性谈判应答文件；</w:t>
            </w:r>
          </w:p>
        </w:tc>
      </w:tr>
      <w:tr>
        <w:tblPrEx>
          <w:tblCellMar>
            <w:top w:w="0" w:type="dxa"/>
            <w:left w:w="108" w:type="dxa"/>
            <w:bottom w:w="0" w:type="dxa"/>
            <w:right w:w="108" w:type="dxa"/>
          </w:tblCellMar>
        </w:tblPrEx>
        <w:trPr>
          <w:trHeight w:val="571"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center"/>
              <w:textAlignment w:val="baseline"/>
              <w:rPr>
                <w:rFonts w:hint="eastAsia" w:ascii="楷体" w:hAnsi="楷体" w:eastAsia="楷体" w:cs="楷体"/>
                <w:b/>
                <w:bCs w:val="0"/>
                <w:sz w:val="22"/>
                <w:szCs w:val="22"/>
                <w:lang w:eastAsia="en-US"/>
              </w:rPr>
            </w:pPr>
            <w:r>
              <w:rPr>
                <w:rFonts w:hint="eastAsia" w:ascii="楷体" w:hAnsi="楷体" w:eastAsia="楷体" w:cs="楷体"/>
                <w:b/>
                <w:bCs w:val="0"/>
                <w:sz w:val="22"/>
                <w:szCs w:val="22"/>
                <w:lang w:eastAsia="en-US"/>
              </w:rPr>
              <w:t>装订要求</w:t>
            </w:r>
          </w:p>
        </w:tc>
        <w:tc>
          <w:tcPr>
            <w:tcW w:w="7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rPr>
            </w:pPr>
            <w:r>
              <w:rPr>
                <w:rFonts w:hint="eastAsia" w:ascii="仿宋" w:hAnsi="仿宋" w:eastAsia="仿宋" w:cs="仿宋"/>
                <w:b w:val="0"/>
                <w:bCs/>
                <w:sz w:val="22"/>
                <w:szCs w:val="22"/>
              </w:rPr>
              <w:t>竞争性谈判应答文件的正本与副本应分别装订成册，采用胶订、平订等，不得采用活页装订方式。必须要附目录及页码指引。</w:t>
            </w:r>
          </w:p>
        </w:tc>
      </w:tr>
      <w:tr>
        <w:tblPrEx>
          <w:tblCellMar>
            <w:top w:w="0" w:type="dxa"/>
            <w:left w:w="108" w:type="dxa"/>
            <w:bottom w:w="0" w:type="dxa"/>
            <w:right w:w="108" w:type="dxa"/>
          </w:tblCellMar>
        </w:tblPrEx>
        <w:trPr>
          <w:trHeight w:val="543"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center"/>
              <w:textAlignment w:val="baseline"/>
              <w:rPr>
                <w:rFonts w:hint="eastAsia" w:ascii="楷体" w:hAnsi="楷体" w:eastAsia="楷体" w:cs="楷体"/>
                <w:b/>
                <w:bCs w:val="0"/>
                <w:sz w:val="22"/>
                <w:szCs w:val="22"/>
                <w:lang w:eastAsia="en-US"/>
              </w:rPr>
            </w:pPr>
            <w:r>
              <w:rPr>
                <w:rFonts w:hint="eastAsia" w:ascii="楷体" w:hAnsi="楷体" w:eastAsia="楷体" w:cs="楷体"/>
                <w:b/>
                <w:bCs w:val="0"/>
                <w:sz w:val="22"/>
                <w:szCs w:val="22"/>
                <w:lang w:eastAsia="en-US"/>
              </w:rPr>
              <w:t>封套上写明</w:t>
            </w:r>
          </w:p>
        </w:tc>
        <w:tc>
          <w:tcPr>
            <w:tcW w:w="7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rPr>
            </w:pPr>
            <w:r>
              <w:rPr>
                <w:rFonts w:hint="eastAsia" w:ascii="仿宋" w:hAnsi="仿宋" w:eastAsia="仿宋" w:cs="仿宋"/>
                <w:b w:val="0"/>
                <w:bCs/>
                <w:sz w:val="22"/>
                <w:szCs w:val="22"/>
              </w:rPr>
              <w:t>谈判项目名称、谈判编号和受邀人全称，密封处应有密封章</w:t>
            </w:r>
          </w:p>
        </w:tc>
      </w:tr>
      <w:tr>
        <w:tblPrEx>
          <w:tblCellMar>
            <w:top w:w="0" w:type="dxa"/>
            <w:left w:w="108" w:type="dxa"/>
            <w:bottom w:w="0" w:type="dxa"/>
            <w:right w:w="108" w:type="dxa"/>
          </w:tblCellMar>
        </w:tblPrEx>
        <w:trPr>
          <w:trHeight w:val="291"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center"/>
              <w:textAlignment w:val="baseline"/>
              <w:rPr>
                <w:rFonts w:hint="eastAsia" w:ascii="楷体" w:hAnsi="楷体" w:eastAsia="楷体" w:cs="楷体"/>
                <w:b/>
                <w:bCs w:val="0"/>
                <w:sz w:val="22"/>
                <w:szCs w:val="22"/>
                <w:lang w:eastAsia="en-US"/>
              </w:rPr>
            </w:pPr>
            <w:r>
              <w:rPr>
                <w:rFonts w:hint="eastAsia" w:ascii="楷体" w:hAnsi="楷体" w:eastAsia="楷体" w:cs="楷体"/>
                <w:b/>
                <w:bCs w:val="0"/>
                <w:sz w:val="22"/>
                <w:szCs w:val="22"/>
              </w:rPr>
              <w:t>响应截止时间</w:t>
            </w:r>
          </w:p>
        </w:tc>
        <w:tc>
          <w:tcPr>
            <w:tcW w:w="7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rPr>
            </w:pPr>
            <w:r>
              <w:rPr>
                <w:rFonts w:hint="eastAsia" w:ascii="仿宋" w:hAnsi="仿宋" w:eastAsia="仿宋" w:cs="仿宋"/>
                <w:b w:val="0"/>
                <w:bCs/>
                <w:sz w:val="22"/>
                <w:szCs w:val="22"/>
                <w:lang w:val="en-US" w:eastAsia="zh-CN"/>
              </w:rPr>
              <w:t>2023</w:t>
            </w:r>
            <w:r>
              <w:rPr>
                <w:rFonts w:hint="eastAsia" w:ascii="仿宋" w:hAnsi="仿宋" w:eastAsia="仿宋" w:cs="仿宋"/>
                <w:b w:val="0"/>
                <w:bCs/>
                <w:sz w:val="22"/>
                <w:szCs w:val="22"/>
              </w:rPr>
              <w:t>年</w:t>
            </w:r>
            <w:r>
              <w:rPr>
                <w:rFonts w:hint="eastAsia" w:ascii="仿宋" w:hAnsi="仿宋" w:eastAsia="仿宋" w:cs="仿宋"/>
                <w:b w:val="0"/>
                <w:bCs/>
                <w:sz w:val="22"/>
                <w:szCs w:val="22"/>
                <w:lang w:val="en-US" w:eastAsia="zh-CN"/>
              </w:rPr>
              <w:t>7</w:t>
            </w:r>
            <w:r>
              <w:rPr>
                <w:rFonts w:hint="eastAsia" w:ascii="仿宋" w:hAnsi="仿宋" w:eastAsia="仿宋" w:cs="仿宋"/>
                <w:b w:val="0"/>
                <w:bCs/>
                <w:sz w:val="22"/>
                <w:szCs w:val="22"/>
              </w:rPr>
              <w:t>月</w:t>
            </w:r>
            <w:r>
              <w:rPr>
                <w:rFonts w:hint="eastAsia" w:ascii="仿宋" w:hAnsi="仿宋" w:eastAsia="仿宋" w:cs="仿宋"/>
                <w:b w:val="0"/>
                <w:bCs/>
                <w:sz w:val="22"/>
                <w:szCs w:val="22"/>
                <w:lang w:val="en-US" w:eastAsia="zh-CN"/>
              </w:rPr>
              <w:t>12</w:t>
            </w:r>
            <w:r>
              <w:rPr>
                <w:rFonts w:hint="eastAsia" w:ascii="仿宋" w:hAnsi="仿宋" w:eastAsia="仿宋" w:cs="仿宋"/>
                <w:b w:val="0"/>
                <w:bCs/>
                <w:sz w:val="22"/>
                <w:szCs w:val="22"/>
              </w:rPr>
              <w:t xml:space="preserve">日 </w:t>
            </w:r>
            <w:r>
              <w:rPr>
                <w:rFonts w:hint="eastAsia" w:ascii="仿宋" w:hAnsi="仿宋" w:eastAsia="仿宋" w:cs="仿宋"/>
                <w:b w:val="0"/>
                <w:bCs/>
                <w:sz w:val="22"/>
                <w:szCs w:val="22"/>
                <w:lang w:val="en-US" w:eastAsia="zh-CN"/>
              </w:rPr>
              <w:t xml:space="preserve">15:00 </w:t>
            </w:r>
            <w:r>
              <w:rPr>
                <w:rFonts w:hint="eastAsia" w:ascii="仿宋" w:hAnsi="仿宋" w:eastAsia="仿宋" w:cs="仿宋"/>
                <w:b w:val="0"/>
                <w:bCs/>
                <w:sz w:val="22"/>
                <w:szCs w:val="22"/>
              </w:rPr>
              <w:t xml:space="preserve"> </w:t>
            </w:r>
          </w:p>
        </w:tc>
      </w:tr>
      <w:tr>
        <w:tblPrEx>
          <w:tblCellMar>
            <w:top w:w="0" w:type="dxa"/>
            <w:left w:w="108" w:type="dxa"/>
            <w:bottom w:w="0" w:type="dxa"/>
            <w:right w:w="108" w:type="dxa"/>
          </w:tblCellMar>
        </w:tblPrEx>
        <w:trPr>
          <w:trHeight w:val="852"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center"/>
              <w:textAlignment w:val="baseline"/>
              <w:rPr>
                <w:rFonts w:hint="eastAsia" w:ascii="楷体" w:hAnsi="楷体" w:eastAsia="楷体" w:cs="楷体"/>
                <w:b/>
                <w:bCs w:val="0"/>
                <w:sz w:val="22"/>
                <w:szCs w:val="22"/>
              </w:rPr>
            </w:pPr>
            <w:r>
              <w:rPr>
                <w:rFonts w:hint="eastAsia" w:ascii="楷体" w:hAnsi="楷体" w:eastAsia="楷体" w:cs="楷体"/>
                <w:b/>
                <w:bCs w:val="0"/>
                <w:sz w:val="22"/>
                <w:szCs w:val="22"/>
              </w:rPr>
              <w:t>递交竞争性谈判应答文件截止时间、地点</w:t>
            </w:r>
          </w:p>
        </w:tc>
        <w:tc>
          <w:tcPr>
            <w:tcW w:w="7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rPr>
            </w:pPr>
            <w:r>
              <w:rPr>
                <w:rFonts w:hint="eastAsia" w:ascii="仿宋" w:hAnsi="仿宋" w:eastAsia="仿宋" w:cs="仿宋"/>
                <w:b w:val="0"/>
                <w:bCs/>
                <w:sz w:val="22"/>
                <w:szCs w:val="22"/>
              </w:rPr>
              <w:t>时间：202</w:t>
            </w:r>
            <w:r>
              <w:rPr>
                <w:rFonts w:hint="eastAsia" w:ascii="仿宋" w:hAnsi="仿宋" w:eastAsia="仿宋" w:cs="仿宋"/>
                <w:b w:val="0"/>
                <w:bCs/>
                <w:sz w:val="22"/>
                <w:szCs w:val="22"/>
                <w:lang w:val="en-US" w:eastAsia="zh-CN"/>
              </w:rPr>
              <w:t>3</w:t>
            </w:r>
            <w:r>
              <w:rPr>
                <w:rFonts w:hint="eastAsia" w:ascii="仿宋" w:hAnsi="仿宋" w:eastAsia="仿宋" w:cs="仿宋"/>
                <w:b w:val="0"/>
                <w:bCs/>
                <w:sz w:val="22"/>
                <w:szCs w:val="22"/>
              </w:rPr>
              <w:t>年</w:t>
            </w:r>
            <w:r>
              <w:rPr>
                <w:rFonts w:hint="eastAsia" w:ascii="仿宋" w:hAnsi="仿宋" w:eastAsia="仿宋" w:cs="仿宋"/>
                <w:b w:val="0"/>
                <w:bCs/>
                <w:sz w:val="22"/>
                <w:szCs w:val="22"/>
                <w:lang w:val="en-US" w:eastAsia="zh-CN"/>
              </w:rPr>
              <w:t>7</w:t>
            </w:r>
            <w:r>
              <w:rPr>
                <w:rFonts w:hint="eastAsia" w:ascii="仿宋" w:hAnsi="仿宋" w:eastAsia="仿宋" w:cs="仿宋"/>
                <w:b w:val="0"/>
                <w:bCs/>
                <w:sz w:val="22"/>
                <w:szCs w:val="22"/>
              </w:rPr>
              <w:t>月</w:t>
            </w:r>
            <w:r>
              <w:rPr>
                <w:rFonts w:hint="eastAsia" w:ascii="仿宋" w:hAnsi="仿宋" w:eastAsia="仿宋" w:cs="仿宋"/>
                <w:b w:val="0"/>
                <w:bCs/>
                <w:sz w:val="22"/>
                <w:szCs w:val="22"/>
                <w:lang w:val="en-US" w:eastAsia="zh-CN"/>
              </w:rPr>
              <w:t>12</w:t>
            </w:r>
            <w:r>
              <w:rPr>
                <w:rFonts w:hint="eastAsia" w:ascii="仿宋" w:hAnsi="仿宋" w:eastAsia="仿宋" w:cs="仿宋"/>
                <w:b w:val="0"/>
                <w:bCs/>
                <w:sz w:val="22"/>
                <w:szCs w:val="22"/>
              </w:rPr>
              <w:t xml:space="preserve">日 </w:t>
            </w:r>
            <w:r>
              <w:rPr>
                <w:rFonts w:hint="eastAsia" w:ascii="仿宋" w:hAnsi="仿宋" w:eastAsia="仿宋" w:cs="仿宋"/>
                <w:b w:val="0"/>
                <w:bCs/>
                <w:sz w:val="22"/>
                <w:szCs w:val="22"/>
                <w:lang w:val="en-US" w:eastAsia="zh-CN"/>
              </w:rPr>
              <w:t xml:space="preserve">15:00 </w:t>
            </w:r>
            <w:r>
              <w:rPr>
                <w:rFonts w:hint="eastAsia" w:ascii="仿宋" w:hAnsi="仿宋" w:eastAsia="仿宋" w:cs="仿宋"/>
                <w:b w:val="0"/>
                <w:bCs/>
                <w:sz w:val="22"/>
                <w:szCs w:val="22"/>
              </w:rPr>
              <w:t xml:space="preserve"> </w:t>
            </w:r>
          </w:p>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lang w:val="en-US"/>
              </w:rPr>
            </w:pPr>
            <w:r>
              <w:rPr>
                <w:rFonts w:hint="eastAsia" w:ascii="仿宋" w:hAnsi="仿宋" w:eastAsia="仿宋" w:cs="仿宋"/>
                <w:b w:val="0"/>
                <w:bCs/>
                <w:sz w:val="22"/>
                <w:szCs w:val="22"/>
              </w:rPr>
              <w:t>地点：</w:t>
            </w:r>
            <w:r>
              <w:rPr>
                <w:rFonts w:hint="eastAsia" w:ascii="仿宋" w:hAnsi="仿宋" w:eastAsia="仿宋" w:cs="仿宋"/>
                <w:b w:val="0"/>
                <w:bCs/>
                <w:sz w:val="22"/>
                <w:szCs w:val="22"/>
                <w:lang w:val="en-US" w:eastAsia="zh-CN"/>
              </w:rPr>
              <w:t>成都市高新区益州大道北段安格斯国际中心6楼</w:t>
            </w:r>
          </w:p>
        </w:tc>
      </w:tr>
      <w:tr>
        <w:tblPrEx>
          <w:tblCellMar>
            <w:top w:w="0" w:type="dxa"/>
            <w:left w:w="108" w:type="dxa"/>
            <w:bottom w:w="0" w:type="dxa"/>
            <w:right w:w="108" w:type="dxa"/>
          </w:tblCellMar>
        </w:tblPrEx>
        <w:trPr>
          <w:trHeight w:val="571" w:hRule="atLeast"/>
          <w:jc w:val="center"/>
        </w:trPr>
        <w:tc>
          <w:tcPr>
            <w:tcW w:w="2405"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adjustRightInd w:val="0"/>
              <w:spacing w:before="0" w:beforeAutospacing="0" w:after="0" w:afterAutospacing="0" w:line="240" w:lineRule="exact"/>
              <w:ind w:left="0" w:right="0"/>
              <w:jc w:val="center"/>
              <w:textAlignment w:val="baseline"/>
              <w:rPr>
                <w:rFonts w:hint="eastAsia" w:ascii="楷体" w:hAnsi="楷体" w:eastAsia="楷体" w:cs="楷体"/>
                <w:b/>
                <w:bCs w:val="0"/>
                <w:sz w:val="22"/>
                <w:szCs w:val="22"/>
              </w:rPr>
            </w:pPr>
            <w:r>
              <w:rPr>
                <w:rFonts w:hint="eastAsia" w:ascii="楷体" w:hAnsi="楷体" w:eastAsia="楷体" w:cs="楷体"/>
                <w:b/>
                <w:bCs w:val="0"/>
                <w:sz w:val="22"/>
                <w:szCs w:val="22"/>
              </w:rPr>
              <w:t>是否退还竞争性谈判应答文件</w:t>
            </w:r>
          </w:p>
        </w:tc>
        <w:tc>
          <w:tcPr>
            <w:tcW w:w="7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rPr>
            </w:pPr>
            <w:r>
              <w:rPr>
                <w:rFonts w:hint="eastAsia" w:ascii="仿宋" w:hAnsi="仿宋" w:eastAsia="仿宋" w:cs="仿宋"/>
                <w:b w:val="0"/>
                <w:bCs/>
                <w:sz w:val="22"/>
                <w:szCs w:val="22"/>
                <w:lang w:eastAsia="en-US"/>
              </w:rPr>
              <w:sym w:font="Wingdings 2" w:char="0052"/>
            </w:r>
            <w:r>
              <w:rPr>
                <w:rFonts w:hint="eastAsia" w:ascii="仿宋" w:hAnsi="仿宋" w:eastAsia="仿宋" w:cs="仿宋"/>
                <w:b w:val="0"/>
                <w:bCs/>
                <w:sz w:val="22"/>
                <w:szCs w:val="22"/>
              </w:rPr>
              <w:t>否</w:t>
            </w:r>
          </w:p>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rPr>
            </w:pPr>
            <w:r>
              <w:rPr>
                <w:rFonts w:hint="eastAsia" w:ascii="仿宋" w:hAnsi="仿宋" w:eastAsia="仿宋" w:cs="仿宋"/>
                <w:b w:val="0"/>
                <w:bCs/>
                <w:sz w:val="22"/>
                <w:szCs w:val="22"/>
                <w:lang w:eastAsia="en-US"/>
              </w:rPr>
              <w:sym w:font="Wingdings 2" w:char="00A3"/>
            </w:r>
            <w:r>
              <w:rPr>
                <w:rFonts w:hint="eastAsia" w:ascii="仿宋" w:hAnsi="仿宋" w:eastAsia="仿宋" w:cs="仿宋"/>
                <w:b w:val="0"/>
                <w:bCs/>
                <w:sz w:val="22"/>
                <w:szCs w:val="22"/>
                <w:lang w:eastAsia="en-US"/>
              </w:rPr>
              <w:t>是</w:t>
            </w:r>
          </w:p>
        </w:tc>
      </w:tr>
      <w:tr>
        <w:tblPrEx>
          <w:tblCellMar>
            <w:top w:w="0" w:type="dxa"/>
            <w:left w:w="108" w:type="dxa"/>
            <w:bottom w:w="0" w:type="dxa"/>
            <w:right w:w="108" w:type="dxa"/>
          </w:tblCellMar>
        </w:tblPrEx>
        <w:trPr>
          <w:trHeight w:val="571"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center"/>
              <w:textAlignment w:val="baseline"/>
              <w:rPr>
                <w:rFonts w:hint="eastAsia" w:ascii="楷体" w:hAnsi="楷体" w:eastAsia="楷体" w:cs="楷体"/>
                <w:b/>
                <w:bCs w:val="0"/>
                <w:sz w:val="22"/>
                <w:szCs w:val="22"/>
                <w:lang w:eastAsia="en-US"/>
              </w:rPr>
            </w:pPr>
            <w:r>
              <w:rPr>
                <w:rFonts w:hint="eastAsia" w:ascii="楷体" w:hAnsi="楷体" w:eastAsia="楷体" w:cs="楷体"/>
                <w:b/>
                <w:bCs w:val="0"/>
                <w:sz w:val="22"/>
                <w:szCs w:val="22"/>
              </w:rPr>
              <w:t>谈判开始</w:t>
            </w:r>
            <w:r>
              <w:rPr>
                <w:rFonts w:hint="eastAsia" w:ascii="楷体" w:hAnsi="楷体" w:eastAsia="楷体" w:cs="楷体"/>
                <w:b/>
                <w:bCs w:val="0"/>
                <w:sz w:val="22"/>
                <w:szCs w:val="22"/>
                <w:lang w:eastAsia="en-US"/>
              </w:rPr>
              <w:t>时间和地点</w:t>
            </w:r>
          </w:p>
        </w:tc>
        <w:tc>
          <w:tcPr>
            <w:tcW w:w="7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rPr>
            </w:pPr>
            <w:r>
              <w:rPr>
                <w:rFonts w:hint="eastAsia" w:ascii="仿宋" w:hAnsi="仿宋" w:eastAsia="仿宋" w:cs="仿宋"/>
                <w:b w:val="0"/>
                <w:bCs/>
                <w:sz w:val="22"/>
                <w:szCs w:val="22"/>
              </w:rPr>
              <w:t>谈判开始时间：202</w:t>
            </w:r>
            <w:r>
              <w:rPr>
                <w:rFonts w:hint="eastAsia" w:ascii="仿宋" w:hAnsi="仿宋" w:eastAsia="仿宋" w:cs="仿宋"/>
                <w:b w:val="0"/>
                <w:bCs/>
                <w:sz w:val="22"/>
                <w:szCs w:val="22"/>
                <w:lang w:val="en-US" w:eastAsia="zh-CN"/>
              </w:rPr>
              <w:t>3</w:t>
            </w:r>
            <w:r>
              <w:rPr>
                <w:rFonts w:hint="eastAsia" w:ascii="仿宋" w:hAnsi="仿宋" w:eastAsia="仿宋" w:cs="仿宋"/>
                <w:b w:val="0"/>
                <w:bCs/>
                <w:sz w:val="22"/>
                <w:szCs w:val="22"/>
              </w:rPr>
              <w:t>年</w:t>
            </w:r>
            <w:r>
              <w:rPr>
                <w:rFonts w:hint="eastAsia" w:ascii="仿宋" w:hAnsi="仿宋" w:eastAsia="仿宋" w:cs="仿宋"/>
                <w:b w:val="0"/>
                <w:bCs/>
                <w:sz w:val="22"/>
                <w:szCs w:val="22"/>
                <w:lang w:val="en-US" w:eastAsia="zh-CN"/>
              </w:rPr>
              <w:t xml:space="preserve">7 </w:t>
            </w:r>
            <w:r>
              <w:rPr>
                <w:rFonts w:hint="eastAsia" w:ascii="仿宋" w:hAnsi="仿宋" w:eastAsia="仿宋" w:cs="仿宋"/>
                <w:b w:val="0"/>
                <w:bCs/>
                <w:sz w:val="22"/>
                <w:szCs w:val="22"/>
              </w:rPr>
              <w:t>月</w:t>
            </w:r>
            <w:r>
              <w:rPr>
                <w:rFonts w:hint="eastAsia" w:ascii="仿宋" w:hAnsi="仿宋" w:eastAsia="仿宋" w:cs="仿宋"/>
                <w:b w:val="0"/>
                <w:bCs/>
                <w:sz w:val="22"/>
                <w:szCs w:val="22"/>
                <w:lang w:val="en-US" w:eastAsia="zh-CN"/>
              </w:rPr>
              <w:t>12</w:t>
            </w:r>
            <w:r>
              <w:rPr>
                <w:rFonts w:hint="eastAsia" w:ascii="仿宋" w:hAnsi="仿宋" w:eastAsia="仿宋" w:cs="仿宋"/>
                <w:b w:val="0"/>
                <w:bCs/>
                <w:sz w:val="22"/>
                <w:szCs w:val="22"/>
              </w:rPr>
              <w:t>日</w:t>
            </w:r>
            <w:r>
              <w:rPr>
                <w:rFonts w:hint="eastAsia" w:ascii="仿宋" w:hAnsi="仿宋" w:eastAsia="仿宋" w:cs="仿宋"/>
                <w:b w:val="0"/>
                <w:bCs/>
                <w:sz w:val="22"/>
                <w:szCs w:val="22"/>
                <w:lang w:val="en-US" w:eastAsia="zh-CN"/>
              </w:rPr>
              <w:t>15:00</w:t>
            </w:r>
          </w:p>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rPr>
            </w:pPr>
            <w:r>
              <w:rPr>
                <w:rFonts w:hint="eastAsia" w:ascii="仿宋" w:hAnsi="仿宋" w:eastAsia="仿宋" w:cs="仿宋"/>
                <w:b w:val="0"/>
                <w:bCs/>
                <w:sz w:val="22"/>
                <w:szCs w:val="22"/>
              </w:rPr>
              <w:t>谈判地点：</w:t>
            </w:r>
            <w:r>
              <w:rPr>
                <w:rFonts w:hint="eastAsia" w:ascii="仿宋" w:hAnsi="仿宋" w:eastAsia="仿宋" w:cs="仿宋"/>
                <w:b w:val="0"/>
                <w:bCs/>
                <w:sz w:val="22"/>
                <w:szCs w:val="22"/>
                <w:lang w:eastAsia="zh-CN"/>
              </w:rPr>
              <w:t>四川水发投资有限公司</w:t>
            </w:r>
          </w:p>
        </w:tc>
      </w:tr>
      <w:tr>
        <w:tblPrEx>
          <w:tblCellMar>
            <w:top w:w="0" w:type="dxa"/>
            <w:left w:w="108" w:type="dxa"/>
            <w:bottom w:w="0" w:type="dxa"/>
            <w:right w:w="108" w:type="dxa"/>
          </w:tblCellMar>
        </w:tblPrEx>
        <w:trPr>
          <w:trHeight w:val="852"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center"/>
              <w:textAlignment w:val="baseline"/>
              <w:rPr>
                <w:rFonts w:hint="eastAsia" w:ascii="楷体" w:hAnsi="楷体" w:eastAsia="楷体" w:cs="楷体"/>
                <w:b/>
                <w:bCs w:val="0"/>
                <w:sz w:val="22"/>
                <w:szCs w:val="22"/>
                <w:lang w:eastAsia="en-US"/>
              </w:rPr>
            </w:pPr>
            <w:r>
              <w:rPr>
                <w:rFonts w:hint="eastAsia" w:ascii="楷体" w:hAnsi="楷体" w:eastAsia="楷体" w:cs="楷体"/>
                <w:b/>
                <w:bCs w:val="0"/>
                <w:sz w:val="22"/>
                <w:szCs w:val="22"/>
              </w:rPr>
              <w:t>谈判</w:t>
            </w:r>
            <w:r>
              <w:rPr>
                <w:rFonts w:hint="eastAsia" w:ascii="楷体" w:hAnsi="楷体" w:eastAsia="楷体" w:cs="楷体"/>
                <w:b/>
                <w:bCs w:val="0"/>
                <w:sz w:val="22"/>
                <w:szCs w:val="22"/>
                <w:lang w:eastAsia="en-US"/>
              </w:rPr>
              <w:t>程序</w:t>
            </w:r>
          </w:p>
        </w:tc>
        <w:tc>
          <w:tcPr>
            <w:tcW w:w="7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rPr>
            </w:pPr>
            <w:r>
              <w:rPr>
                <w:rFonts w:hint="eastAsia" w:ascii="仿宋" w:hAnsi="仿宋" w:eastAsia="仿宋" w:cs="仿宋"/>
                <w:b w:val="0"/>
                <w:bCs/>
                <w:sz w:val="22"/>
                <w:szCs w:val="22"/>
              </w:rPr>
              <w:t>密封情况检查</w:t>
            </w:r>
          </w:p>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rPr>
            </w:pPr>
            <w:r>
              <w:rPr>
                <w:rFonts w:hint="eastAsia" w:ascii="仿宋" w:hAnsi="仿宋" w:eastAsia="仿宋" w:cs="仿宋"/>
                <w:b w:val="0"/>
                <w:bCs/>
                <w:sz w:val="22"/>
                <w:szCs w:val="22"/>
              </w:rPr>
              <w:t>谈判顺序：受邀人递交文件的逆序</w:t>
            </w:r>
          </w:p>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rPr>
            </w:pPr>
          </w:p>
        </w:tc>
      </w:tr>
      <w:tr>
        <w:tblPrEx>
          <w:tblCellMar>
            <w:top w:w="0" w:type="dxa"/>
            <w:left w:w="108" w:type="dxa"/>
            <w:bottom w:w="0" w:type="dxa"/>
            <w:right w:w="108" w:type="dxa"/>
          </w:tblCellMar>
        </w:tblPrEx>
        <w:trPr>
          <w:trHeight w:val="571"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center"/>
              <w:textAlignment w:val="baseline"/>
              <w:rPr>
                <w:rFonts w:hint="eastAsia" w:ascii="楷体" w:hAnsi="楷体" w:eastAsia="楷体" w:cs="楷体"/>
                <w:b/>
                <w:bCs w:val="0"/>
                <w:sz w:val="22"/>
                <w:szCs w:val="22"/>
              </w:rPr>
            </w:pPr>
            <w:r>
              <w:rPr>
                <w:rFonts w:hint="eastAsia" w:ascii="楷体" w:hAnsi="楷体" w:eastAsia="楷体" w:cs="楷体"/>
                <w:b/>
                <w:bCs w:val="0"/>
                <w:sz w:val="22"/>
                <w:szCs w:val="22"/>
              </w:rPr>
              <w:t>是否授权评标委员会确定中标人</w:t>
            </w:r>
          </w:p>
        </w:tc>
        <w:tc>
          <w:tcPr>
            <w:tcW w:w="7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rPr>
            </w:pPr>
            <w:r>
              <w:rPr>
                <w:rFonts w:hint="eastAsia" w:ascii="仿宋" w:hAnsi="仿宋" w:eastAsia="仿宋" w:cs="仿宋"/>
                <w:b w:val="0"/>
                <w:bCs/>
                <w:sz w:val="22"/>
                <w:szCs w:val="22"/>
              </w:rPr>
              <w:t>□是</w:t>
            </w:r>
          </w:p>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rPr>
            </w:pPr>
            <w:r>
              <w:rPr>
                <w:rFonts w:hint="eastAsia" w:ascii="仿宋" w:hAnsi="仿宋" w:eastAsia="仿宋" w:cs="仿宋"/>
                <w:b w:val="0"/>
                <w:bCs/>
                <w:sz w:val="22"/>
                <w:szCs w:val="22"/>
                <w:lang w:eastAsia="en-US"/>
              </w:rPr>
              <w:sym w:font="Wingdings 2" w:char="0052"/>
            </w:r>
            <w:r>
              <w:rPr>
                <w:rFonts w:hint="eastAsia" w:ascii="仿宋" w:hAnsi="仿宋" w:eastAsia="仿宋" w:cs="仿宋"/>
                <w:b w:val="0"/>
                <w:bCs/>
                <w:sz w:val="22"/>
                <w:szCs w:val="22"/>
                <w:lang w:val="en-US" w:eastAsia="zh-CN"/>
              </w:rPr>
              <w:t>否</w:t>
            </w:r>
            <w:r>
              <w:rPr>
                <w:rFonts w:hint="eastAsia" w:ascii="仿宋" w:hAnsi="仿宋" w:eastAsia="仿宋" w:cs="仿宋"/>
                <w:b w:val="0"/>
                <w:bCs/>
                <w:sz w:val="22"/>
                <w:szCs w:val="22"/>
              </w:rPr>
              <w:t>，推荐的中标候选人数：1-3名</w:t>
            </w:r>
          </w:p>
        </w:tc>
      </w:tr>
      <w:tr>
        <w:tblPrEx>
          <w:tblCellMar>
            <w:top w:w="0" w:type="dxa"/>
            <w:left w:w="108" w:type="dxa"/>
            <w:bottom w:w="0" w:type="dxa"/>
            <w:right w:w="108" w:type="dxa"/>
          </w:tblCellMar>
        </w:tblPrEx>
        <w:trPr>
          <w:trHeight w:val="918"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center"/>
              <w:textAlignment w:val="baseline"/>
              <w:rPr>
                <w:rFonts w:hint="eastAsia" w:ascii="楷体" w:hAnsi="楷体" w:eastAsia="楷体" w:cs="楷体"/>
                <w:b/>
                <w:bCs w:val="0"/>
                <w:sz w:val="22"/>
                <w:szCs w:val="22"/>
              </w:rPr>
            </w:pPr>
            <w:r>
              <w:rPr>
                <w:rFonts w:hint="eastAsia" w:ascii="楷体" w:hAnsi="楷体" w:eastAsia="楷体" w:cs="楷体"/>
                <w:b/>
                <w:bCs w:val="0"/>
                <w:sz w:val="22"/>
                <w:szCs w:val="22"/>
              </w:rPr>
              <w:t>需要补充</w:t>
            </w:r>
            <w:r>
              <w:rPr>
                <w:rFonts w:hint="eastAsia" w:ascii="楷体" w:hAnsi="楷体" w:eastAsia="楷体" w:cs="楷体"/>
                <w:b/>
                <w:bCs w:val="0"/>
                <w:sz w:val="22"/>
                <w:szCs w:val="22"/>
                <w:lang w:eastAsia="zh-CN"/>
              </w:rPr>
              <w:t>的其他内容</w:t>
            </w:r>
          </w:p>
        </w:tc>
        <w:tc>
          <w:tcPr>
            <w:tcW w:w="7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rPr>
            </w:pPr>
            <w:r>
              <w:rPr>
                <w:rFonts w:hint="eastAsia" w:ascii="仿宋" w:hAnsi="仿宋" w:eastAsia="仿宋" w:cs="仿宋"/>
                <w:b w:val="0"/>
                <w:bCs/>
                <w:sz w:val="22"/>
                <w:szCs w:val="22"/>
              </w:rPr>
              <w:t>1．技术规格书中的有关条款如与谈判文件部分内容有矛盾时，以最高要求标准表述为准。</w:t>
            </w:r>
          </w:p>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rPr>
            </w:pPr>
            <w:r>
              <w:rPr>
                <w:rFonts w:hint="eastAsia" w:ascii="仿宋" w:hAnsi="仿宋" w:eastAsia="仿宋" w:cs="仿宋"/>
                <w:b w:val="0"/>
                <w:bCs/>
                <w:sz w:val="22"/>
                <w:szCs w:val="22"/>
              </w:rPr>
              <w:t>2. 受邀人对所投包件内的物资必须满足国家现行标准的规定。</w:t>
            </w:r>
          </w:p>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96" w:lineRule="exact"/>
        <w:jc w:val="center"/>
        <w:textAlignment w:val="auto"/>
        <w:rPr>
          <w:rFonts w:hint="eastAsia" w:ascii="楷体" w:hAnsi="楷体" w:eastAsia="楷体" w:cs="楷体"/>
          <w:b/>
          <w:bCs w:val="0"/>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96" w:lineRule="exact"/>
        <w:jc w:val="center"/>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第二节  响应文件的编制要求</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黑体" w:hAnsi="黑体" w:eastAsia="黑体" w:cs="黑体"/>
          <w:sz w:val="32"/>
          <w:szCs w:val="32"/>
          <w:lang w:bidi="en-US"/>
        </w:rPr>
      </w:pP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黑体" w:hAnsi="黑体" w:eastAsia="黑体" w:cs="黑体"/>
          <w:sz w:val="32"/>
          <w:szCs w:val="32"/>
          <w:lang w:bidi="en-US"/>
        </w:rPr>
      </w:pPr>
      <w:r>
        <w:rPr>
          <w:rFonts w:hint="eastAsia" w:ascii="黑体" w:hAnsi="黑体" w:eastAsia="黑体" w:cs="黑体"/>
          <w:sz w:val="32"/>
          <w:szCs w:val="32"/>
          <w:lang w:bidi="en-US"/>
        </w:rPr>
        <w:t>一</w:t>
      </w:r>
      <w:r>
        <w:rPr>
          <w:rFonts w:hint="eastAsia" w:ascii="黑体" w:hAnsi="黑体" w:eastAsia="黑体" w:cs="黑体"/>
          <w:sz w:val="32"/>
          <w:szCs w:val="32"/>
          <w:lang w:eastAsia="zh-CN" w:bidi="en-US"/>
        </w:rPr>
        <w:t>、</w:t>
      </w:r>
      <w:r>
        <w:rPr>
          <w:rFonts w:hint="eastAsia" w:ascii="黑体" w:hAnsi="黑体" w:eastAsia="黑体" w:cs="黑体"/>
          <w:sz w:val="32"/>
          <w:szCs w:val="32"/>
          <w:lang w:bidi="en-US"/>
        </w:rPr>
        <w:t>竞争性谈判文件的组成</w:t>
      </w:r>
    </w:p>
    <w:p>
      <w:pPr>
        <w:keepNext w:val="0"/>
        <w:keepLines w:val="0"/>
        <w:pageBreakBefore w:val="0"/>
        <w:widowControl w:val="0"/>
        <w:numPr>
          <w:ilvl w:val="0"/>
          <w:numId w:val="7"/>
        </w:numPr>
        <w:kinsoku/>
        <w:wordWrap/>
        <w:overflowPunct/>
        <w:topLinePunct w:val="0"/>
        <w:autoSpaceDE/>
        <w:autoSpaceDN/>
        <w:bidi w:val="0"/>
        <w:adjustRightInd/>
        <w:snapToGrid/>
        <w:spacing w:line="596" w:lineRule="exact"/>
        <w:ind w:left="0" w:leftChars="0"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报价表</w:t>
      </w:r>
      <w:r>
        <w:rPr>
          <w:rFonts w:hint="eastAsia" w:ascii="Times New Roman" w:hAnsi="Times New Roman" w:eastAsia="仿宋" w:cs="Times New Roman"/>
          <w:sz w:val="32"/>
          <w:szCs w:val="32"/>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596" w:lineRule="exact"/>
        <w:ind w:left="0" w:leftChars="0"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法定代表人身份证明或附有法定代表人身份证明的授权委托书</w:t>
      </w:r>
      <w:r>
        <w:rPr>
          <w:rFonts w:hint="eastAsia" w:ascii="Times New Roman" w:hAnsi="Times New Roman" w:eastAsia="仿宋" w:cs="Times New Roman"/>
          <w:sz w:val="32"/>
          <w:szCs w:val="32"/>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596" w:lineRule="exact"/>
        <w:ind w:left="0" w:leftChars="0" w:firstLine="640" w:firstLineChars="200"/>
        <w:jc w:val="left"/>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洽谈人的营业执照、资质</w:t>
      </w:r>
      <w:r>
        <w:rPr>
          <w:rFonts w:hint="eastAsia" w:ascii="Times New Roman" w:hAnsi="Times New Roman" w:eastAsia="仿宋" w:cs="Times New Roman"/>
          <w:color w:val="000000"/>
          <w:sz w:val="32"/>
          <w:szCs w:val="32"/>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596" w:lineRule="exact"/>
        <w:ind w:left="0" w:leftChars="0" w:firstLine="640" w:firstLineChars="200"/>
        <w:jc w:val="left"/>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类似业绩证明资料</w:t>
      </w:r>
      <w:r>
        <w:rPr>
          <w:rFonts w:hint="eastAsia" w:ascii="Times New Roman" w:hAnsi="Times New Roman" w:eastAsia="仿宋" w:cs="Times New Roman"/>
          <w:color w:val="000000"/>
          <w:sz w:val="32"/>
          <w:szCs w:val="32"/>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596" w:lineRule="exact"/>
        <w:ind w:left="0" w:leftChars="0" w:firstLine="640" w:firstLineChars="200"/>
        <w:jc w:val="left"/>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售后服务方</w:t>
      </w:r>
      <w:r>
        <w:rPr>
          <w:rFonts w:hint="eastAsia" w:ascii="Times New Roman" w:hAnsi="Times New Roman" w:eastAsia="仿宋" w:cs="Times New Roman"/>
          <w:color w:val="000000"/>
          <w:sz w:val="32"/>
          <w:szCs w:val="32"/>
          <w:lang w:val="en-US" w:eastAsia="zh-CN"/>
        </w:rPr>
        <w:t>案</w:t>
      </w:r>
      <w:r>
        <w:rPr>
          <w:rFonts w:hint="eastAsia" w:ascii="Times New Roman" w:hAnsi="Times New Roman" w:eastAsia="仿宋"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黑体" w:hAnsi="黑体" w:eastAsia="黑体" w:cs="黑体"/>
          <w:sz w:val="32"/>
          <w:szCs w:val="32"/>
          <w:lang w:bidi="en-US"/>
        </w:rPr>
      </w:pPr>
      <w:r>
        <w:rPr>
          <w:rFonts w:hint="eastAsia" w:ascii="黑体" w:hAnsi="黑体" w:eastAsia="黑体" w:cs="黑体"/>
          <w:sz w:val="32"/>
          <w:szCs w:val="32"/>
          <w:lang w:val="en-US" w:eastAsia="zh-CN" w:bidi="en-US"/>
        </w:rPr>
        <w:t>二、</w:t>
      </w:r>
      <w:r>
        <w:rPr>
          <w:rFonts w:hint="eastAsia" w:ascii="黑体" w:hAnsi="黑体" w:eastAsia="黑体" w:cs="黑体"/>
          <w:sz w:val="32"/>
          <w:szCs w:val="32"/>
          <w:lang w:bidi="en-US"/>
        </w:rPr>
        <w:t>竞争性谈判应答文件的编制要求</w:t>
      </w:r>
    </w:p>
    <w:p>
      <w:pPr>
        <w:keepNext w:val="0"/>
        <w:keepLines w:val="0"/>
        <w:pageBreakBefore w:val="0"/>
        <w:widowControl w:val="0"/>
        <w:numPr>
          <w:ilvl w:val="0"/>
          <w:numId w:val="8"/>
        </w:numPr>
        <w:kinsoku/>
        <w:wordWrap/>
        <w:overflowPunct/>
        <w:topLinePunct w:val="0"/>
        <w:autoSpaceDE/>
        <w:autoSpaceDN/>
        <w:bidi w:val="0"/>
        <w:adjustRightInd/>
        <w:snapToGrid/>
        <w:spacing w:line="596" w:lineRule="exact"/>
        <w:ind w:left="0" w:leftChars="0" w:firstLine="640" w:firstLineChars="200"/>
        <w:jc w:val="left"/>
        <w:textAlignment w:val="auto"/>
        <w:rPr>
          <w:rFonts w:hint="default" w:ascii="Times New Roman" w:hAnsi="Times New Roman" w:eastAsia="仿宋" w:cs="Times New Roman"/>
          <w:kern w:val="0"/>
          <w:sz w:val="32"/>
          <w:szCs w:val="32"/>
          <w:lang w:bidi="en-US"/>
        </w:rPr>
      </w:pPr>
      <w:r>
        <w:rPr>
          <w:rFonts w:hint="default" w:ascii="Times New Roman" w:hAnsi="Times New Roman" w:eastAsia="仿宋" w:cs="Times New Roman"/>
          <w:kern w:val="0"/>
          <w:sz w:val="32"/>
          <w:szCs w:val="32"/>
          <w:lang w:bidi="en-US"/>
        </w:rPr>
        <w:t>竞争性谈判应答文件应按“竞争性谈判应答文件格式”进行编写，版式用A4纸，文字用中文简体。所有文字、图表必须清晰可辨。如有必要，可以增加附页，作为竞争性谈判应答文件的组成部分。竞争性谈判应答文件应按竞争性谈判文件组成的顺序，连续页码进行编制。</w:t>
      </w:r>
    </w:p>
    <w:p>
      <w:pPr>
        <w:keepNext w:val="0"/>
        <w:keepLines w:val="0"/>
        <w:pageBreakBefore w:val="0"/>
        <w:widowControl w:val="0"/>
        <w:numPr>
          <w:ilvl w:val="0"/>
          <w:numId w:val="8"/>
        </w:numPr>
        <w:kinsoku/>
        <w:wordWrap/>
        <w:overflowPunct/>
        <w:topLinePunct w:val="0"/>
        <w:autoSpaceDE/>
        <w:autoSpaceDN/>
        <w:bidi w:val="0"/>
        <w:adjustRightInd/>
        <w:snapToGrid/>
        <w:spacing w:line="596" w:lineRule="exact"/>
        <w:ind w:left="0" w:leftChars="0" w:firstLine="640" w:firstLineChars="200"/>
        <w:jc w:val="left"/>
        <w:textAlignment w:val="auto"/>
        <w:rPr>
          <w:rFonts w:hint="default" w:ascii="Times New Roman" w:hAnsi="Times New Roman" w:eastAsia="仿宋" w:cs="Times New Roman"/>
          <w:kern w:val="0"/>
          <w:sz w:val="32"/>
          <w:szCs w:val="32"/>
          <w:lang w:bidi="en-US"/>
        </w:rPr>
      </w:pPr>
      <w:r>
        <w:rPr>
          <w:rFonts w:hint="default" w:ascii="Times New Roman" w:hAnsi="Times New Roman" w:eastAsia="仿宋" w:cs="Times New Roman"/>
          <w:kern w:val="0"/>
          <w:sz w:val="32"/>
          <w:szCs w:val="32"/>
          <w:lang w:bidi="en-US"/>
        </w:rPr>
        <w:t>竞争性谈判应答文件应打印，并由受邀人的法定代表人或被授权代理人签字并盖单位公章。被授权代理人签字的，竞争性谈判应答文件应附法定代表人签署的授权委托书原件。竞争性谈判应答文件应避免涂改、行间插字或删除。如果出现上述情况，改动之处应加盖单位章或由受邀人的法定代表人或被授权代理人签字确认。</w:t>
      </w:r>
    </w:p>
    <w:p>
      <w:pPr>
        <w:keepNext w:val="0"/>
        <w:keepLines w:val="0"/>
        <w:pageBreakBefore w:val="0"/>
        <w:widowControl w:val="0"/>
        <w:numPr>
          <w:ilvl w:val="0"/>
          <w:numId w:val="8"/>
        </w:numPr>
        <w:kinsoku/>
        <w:wordWrap/>
        <w:overflowPunct/>
        <w:topLinePunct w:val="0"/>
        <w:autoSpaceDE/>
        <w:autoSpaceDN/>
        <w:bidi w:val="0"/>
        <w:adjustRightInd/>
        <w:snapToGrid/>
        <w:spacing w:line="596" w:lineRule="exact"/>
        <w:ind w:left="0" w:leftChars="0" w:firstLine="640" w:firstLineChars="200"/>
        <w:jc w:val="left"/>
        <w:textAlignment w:val="auto"/>
        <w:rPr>
          <w:rFonts w:hint="default" w:ascii="Times New Roman" w:hAnsi="Times New Roman" w:eastAsia="仿宋" w:cs="Times New Roman"/>
          <w:kern w:val="0"/>
          <w:sz w:val="32"/>
          <w:szCs w:val="32"/>
          <w:lang w:bidi="en-US"/>
        </w:rPr>
      </w:pPr>
      <w:r>
        <w:rPr>
          <w:rFonts w:hint="default" w:ascii="Times New Roman" w:hAnsi="Times New Roman" w:eastAsia="仿宋" w:cs="Times New Roman"/>
          <w:kern w:val="0"/>
          <w:sz w:val="32"/>
          <w:szCs w:val="32"/>
          <w:lang w:bidi="en-US"/>
        </w:rPr>
        <w:t>竞争性谈判应答文件正本一份，副本数量见受邀人须知附表。正本和副本的封面上应清楚地标记“正本”或“副本”的字样。</w:t>
      </w:r>
    </w:p>
    <w:p>
      <w:pPr>
        <w:keepNext w:val="0"/>
        <w:keepLines w:val="0"/>
        <w:pageBreakBefore w:val="0"/>
        <w:widowControl w:val="0"/>
        <w:numPr>
          <w:ilvl w:val="0"/>
          <w:numId w:val="8"/>
        </w:numPr>
        <w:kinsoku/>
        <w:wordWrap/>
        <w:overflowPunct/>
        <w:topLinePunct w:val="0"/>
        <w:autoSpaceDE/>
        <w:autoSpaceDN/>
        <w:bidi w:val="0"/>
        <w:adjustRightInd/>
        <w:snapToGrid/>
        <w:spacing w:line="596" w:lineRule="exact"/>
        <w:ind w:left="0" w:leftChars="0" w:firstLine="640" w:firstLineChars="200"/>
        <w:jc w:val="left"/>
        <w:textAlignment w:val="auto"/>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kern w:val="0"/>
          <w:sz w:val="32"/>
          <w:szCs w:val="32"/>
          <w:lang w:bidi="en-US"/>
        </w:rPr>
        <w:t>竞争性谈判应答文件的正本与副本应分别装订成册，并编制目录及页码，具体装订要求见受邀人须知前附表规定。</w:t>
      </w:r>
    </w:p>
    <w:p>
      <w:pPr>
        <w:pStyle w:val="2"/>
        <w:jc w:val="center"/>
        <w:rPr>
          <w:rFonts w:hint="default" w:ascii="Times New Roman" w:hAnsi="Times New Roman" w:eastAsia="仿宋" w:cs="Times New Roman"/>
          <w:kern w:val="0"/>
          <w:sz w:val="32"/>
          <w:szCs w:val="32"/>
          <w:lang w:bidi="en-US"/>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96" w:lineRule="exact"/>
        <w:jc w:val="center"/>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第三节  谈判程序和评审方法</w:t>
      </w:r>
    </w:p>
    <w:p>
      <w:pPr>
        <w:keepNext w:val="0"/>
        <w:keepLines w:val="0"/>
        <w:pageBreakBefore w:val="0"/>
        <w:widowControl/>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仿宋" w:cs="Times New Roman"/>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9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谈判程序</w:t>
      </w:r>
    </w:p>
    <w:p>
      <w:pPr>
        <w:keepNext w:val="0"/>
        <w:keepLines w:val="0"/>
        <w:pageBreakBefore w:val="0"/>
        <w:kinsoku/>
        <w:wordWrap/>
        <w:overflowPunct/>
        <w:topLinePunct w:val="0"/>
        <w:autoSpaceDE/>
        <w:autoSpaceDN/>
        <w:bidi w:val="0"/>
        <w:adjustRightInd/>
        <w:snapToGrid/>
        <w:spacing w:line="596" w:lineRule="exact"/>
        <w:ind w:firstLine="640" w:firstLineChars="200"/>
        <w:jc w:val="left"/>
        <w:textAlignment w:val="auto"/>
        <w:rPr>
          <w:rFonts w:hint="default" w:ascii="Times New Roman" w:hAnsi="Times New Roman" w:eastAsia="仿宋" w:cs="Times New Roman"/>
          <w:kern w:val="0"/>
          <w:sz w:val="32"/>
          <w:szCs w:val="32"/>
          <w:lang w:eastAsia="zh-CN" w:bidi="en-US"/>
        </w:rPr>
      </w:pPr>
      <w:r>
        <w:rPr>
          <w:rFonts w:hint="default" w:ascii="Times New Roman" w:hAnsi="Times New Roman" w:eastAsia="仿宋" w:cs="Times New Roman"/>
          <w:kern w:val="0"/>
          <w:sz w:val="32"/>
          <w:szCs w:val="32"/>
          <w:lang w:bidi="en-US"/>
        </w:rPr>
        <w:t>主持人按下列程序进行谈判</w:t>
      </w:r>
      <w:r>
        <w:rPr>
          <w:rFonts w:hint="eastAsia" w:ascii="Times New Roman" w:hAnsi="Times New Roman" w:eastAsia="仿宋" w:cs="Times New Roman"/>
          <w:kern w:val="0"/>
          <w:sz w:val="32"/>
          <w:szCs w:val="32"/>
          <w:lang w:eastAsia="zh-CN" w:bidi="en-US"/>
        </w:rPr>
        <w:t>：</w:t>
      </w:r>
    </w:p>
    <w:p>
      <w:pPr>
        <w:keepNext w:val="0"/>
        <w:keepLines w:val="0"/>
        <w:pageBreakBefore w:val="0"/>
        <w:numPr>
          <w:ilvl w:val="0"/>
          <w:numId w:val="9"/>
        </w:numPr>
        <w:kinsoku/>
        <w:wordWrap/>
        <w:overflowPunct/>
        <w:topLinePunct w:val="0"/>
        <w:autoSpaceDE/>
        <w:autoSpaceDN/>
        <w:bidi w:val="0"/>
        <w:adjustRightInd/>
        <w:snapToGrid/>
        <w:spacing w:line="596" w:lineRule="exact"/>
        <w:ind w:left="0" w:leftChars="0" w:firstLine="640" w:firstLineChars="200"/>
        <w:jc w:val="left"/>
        <w:textAlignment w:val="auto"/>
        <w:rPr>
          <w:rFonts w:hint="default" w:ascii="Times New Roman" w:hAnsi="Times New Roman" w:eastAsia="仿宋" w:cs="Times New Roman"/>
          <w:kern w:val="0"/>
          <w:sz w:val="32"/>
          <w:szCs w:val="32"/>
          <w:lang w:bidi="en-US"/>
        </w:rPr>
      </w:pPr>
      <w:r>
        <w:rPr>
          <w:rFonts w:hint="default" w:ascii="Times New Roman" w:hAnsi="Times New Roman" w:eastAsia="仿宋" w:cs="Times New Roman"/>
          <w:kern w:val="0"/>
          <w:sz w:val="32"/>
          <w:szCs w:val="32"/>
          <w:lang w:bidi="en-US"/>
        </w:rPr>
        <w:t>宣布谈判纪律；</w:t>
      </w:r>
    </w:p>
    <w:p>
      <w:pPr>
        <w:keepNext w:val="0"/>
        <w:keepLines w:val="0"/>
        <w:pageBreakBefore w:val="0"/>
        <w:numPr>
          <w:ilvl w:val="0"/>
          <w:numId w:val="9"/>
        </w:numPr>
        <w:kinsoku/>
        <w:wordWrap/>
        <w:overflowPunct/>
        <w:topLinePunct w:val="0"/>
        <w:autoSpaceDE/>
        <w:autoSpaceDN/>
        <w:bidi w:val="0"/>
        <w:adjustRightInd/>
        <w:snapToGrid/>
        <w:spacing w:line="596" w:lineRule="exact"/>
        <w:ind w:left="0" w:leftChars="0" w:firstLine="640" w:firstLineChars="200"/>
        <w:jc w:val="left"/>
        <w:textAlignment w:val="auto"/>
        <w:rPr>
          <w:rFonts w:hint="default" w:ascii="Times New Roman" w:hAnsi="Times New Roman" w:eastAsia="仿宋" w:cs="Times New Roman"/>
          <w:kern w:val="0"/>
          <w:sz w:val="32"/>
          <w:szCs w:val="32"/>
          <w:lang w:bidi="en-US"/>
        </w:rPr>
      </w:pPr>
      <w:r>
        <w:rPr>
          <w:rFonts w:hint="default" w:ascii="Times New Roman" w:hAnsi="Times New Roman" w:eastAsia="仿宋" w:cs="Times New Roman"/>
          <w:kern w:val="0"/>
          <w:sz w:val="32"/>
          <w:szCs w:val="32"/>
          <w:lang w:bidi="en-US"/>
        </w:rPr>
        <w:t>检查竞争性谈判应答文件的密封情况；</w:t>
      </w:r>
    </w:p>
    <w:p>
      <w:pPr>
        <w:keepNext w:val="0"/>
        <w:keepLines w:val="0"/>
        <w:pageBreakBefore w:val="0"/>
        <w:numPr>
          <w:ilvl w:val="0"/>
          <w:numId w:val="9"/>
        </w:numPr>
        <w:kinsoku/>
        <w:wordWrap/>
        <w:overflowPunct/>
        <w:topLinePunct w:val="0"/>
        <w:autoSpaceDE/>
        <w:autoSpaceDN/>
        <w:bidi w:val="0"/>
        <w:adjustRightInd/>
        <w:snapToGrid/>
        <w:spacing w:line="596" w:lineRule="exact"/>
        <w:ind w:left="0" w:leftChars="0" w:firstLine="640" w:firstLineChars="200"/>
        <w:jc w:val="left"/>
        <w:textAlignment w:val="auto"/>
        <w:rPr>
          <w:rFonts w:hint="default" w:ascii="Times New Roman" w:hAnsi="Times New Roman" w:eastAsia="仿宋" w:cs="Times New Roman"/>
          <w:kern w:val="0"/>
          <w:sz w:val="32"/>
          <w:szCs w:val="32"/>
          <w:lang w:bidi="en-US"/>
        </w:rPr>
      </w:pPr>
      <w:r>
        <w:rPr>
          <w:rFonts w:hint="default" w:ascii="Times New Roman" w:hAnsi="Times New Roman" w:eastAsia="仿宋" w:cs="Times New Roman"/>
          <w:kern w:val="0"/>
          <w:sz w:val="32"/>
          <w:szCs w:val="32"/>
          <w:lang w:bidi="en-US"/>
        </w:rPr>
        <w:t>按照宣布的谈判顺序，公布</w:t>
      </w:r>
      <w:r>
        <w:rPr>
          <w:rFonts w:hint="eastAsia" w:ascii="Times New Roman" w:hAnsi="Times New Roman" w:eastAsia="仿宋" w:cs="Times New Roman"/>
          <w:kern w:val="0"/>
          <w:sz w:val="32"/>
          <w:szCs w:val="32"/>
          <w:lang w:val="en-US" w:eastAsia="zh-CN" w:bidi="en-US"/>
        </w:rPr>
        <w:t>响应单位</w:t>
      </w:r>
      <w:r>
        <w:rPr>
          <w:rFonts w:hint="default" w:ascii="Times New Roman" w:hAnsi="Times New Roman" w:eastAsia="仿宋" w:cs="Times New Roman"/>
          <w:kern w:val="0"/>
          <w:sz w:val="32"/>
          <w:szCs w:val="32"/>
          <w:lang w:bidi="en-US"/>
        </w:rPr>
        <w:t>名称并记录在案；</w:t>
      </w:r>
    </w:p>
    <w:p>
      <w:pPr>
        <w:keepNext w:val="0"/>
        <w:keepLines w:val="0"/>
        <w:pageBreakBefore w:val="0"/>
        <w:numPr>
          <w:ilvl w:val="0"/>
          <w:numId w:val="9"/>
        </w:numPr>
        <w:kinsoku/>
        <w:wordWrap/>
        <w:overflowPunct/>
        <w:topLinePunct w:val="0"/>
        <w:autoSpaceDE/>
        <w:autoSpaceDN/>
        <w:bidi w:val="0"/>
        <w:adjustRightInd/>
        <w:snapToGrid/>
        <w:spacing w:line="596" w:lineRule="exact"/>
        <w:ind w:left="0" w:leftChars="0" w:firstLine="640" w:firstLineChars="200"/>
        <w:jc w:val="left"/>
        <w:textAlignment w:val="auto"/>
        <w:rPr>
          <w:rFonts w:hint="default" w:ascii="Times New Roman" w:hAnsi="Times New Roman" w:eastAsia="仿宋" w:cs="Times New Roman"/>
          <w:kern w:val="0"/>
          <w:sz w:val="32"/>
          <w:szCs w:val="32"/>
          <w:lang w:bidi="en-US"/>
        </w:rPr>
      </w:pPr>
      <w:r>
        <w:rPr>
          <w:rFonts w:hint="eastAsia" w:ascii="Times New Roman" w:hAnsi="Times New Roman" w:eastAsia="仿宋" w:cs="Times New Roman"/>
          <w:kern w:val="0"/>
          <w:sz w:val="32"/>
          <w:szCs w:val="32"/>
          <w:lang w:val="en-US" w:eastAsia="zh-CN" w:bidi="en-US"/>
        </w:rPr>
        <w:t>谈判小组对响应单位进行资格审查，并在竞争性谈判备忘录等相关文件</w:t>
      </w:r>
      <w:r>
        <w:rPr>
          <w:rFonts w:hint="default" w:ascii="Times New Roman" w:hAnsi="Times New Roman" w:eastAsia="仿宋" w:cs="Times New Roman"/>
          <w:kern w:val="0"/>
          <w:sz w:val="32"/>
          <w:szCs w:val="32"/>
          <w:lang w:bidi="en-US"/>
        </w:rPr>
        <w:t>签字确认；</w:t>
      </w:r>
    </w:p>
    <w:p>
      <w:pPr>
        <w:keepNext w:val="0"/>
        <w:keepLines w:val="0"/>
        <w:pageBreakBefore w:val="0"/>
        <w:numPr>
          <w:ilvl w:val="0"/>
          <w:numId w:val="9"/>
        </w:numPr>
        <w:kinsoku/>
        <w:wordWrap/>
        <w:overflowPunct/>
        <w:topLinePunct w:val="0"/>
        <w:autoSpaceDE/>
        <w:autoSpaceDN/>
        <w:bidi w:val="0"/>
        <w:adjustRightInd/>
        <w:snapToGrid/>
        <w:spacing w:line="596" w:lineRule="exact"/>
        <w:ind w:left="0" w:leftChars="0" w:firstLine="640" w:firstLineChars="200"/>
        <w:jc w:val="left"/>
        <w:textAlignment w:val="auto"/>
        <w:rPr>
          <w:rFonts w:hint="default" w:ascii="Times New Roman" w:hAnsi="Times New Roman" w:eastAsia="仿宋" w:cs="Times New Roman"/>
          <w:kern w:val="0"/>
          <w:sz w:val="32"/>
          <w:szCs w:val="32"/>
          <w:lang w:bidi="en-US"/>
        </w:rPr>
      </w:pPr>
      <w:r>
        <w:rPr>
          <w:rFonts w:hint="default" w:ascii="Times New Roman" w:hAnsi="Times New Roman" w:eastAsia="仿宋" w:cs="Times New Roman"/>
          <w:kern w:val="0"/>
          <w:sz w:val="32"/>
          <w:szCs w:val="32"/>
          <w:lang w:bidi="en-US"/>
        </w:rPr>
        <w:t>对受邀人进行逐一谈判并记录，必要时进行澄清</w:t>
      </w:r>
      <w:r>
        <w:rPr>
          <w:rFonts w:hint="eastAsia" w:ascii="Times New Roman" w:hAnsi="Times New Roman" w:eastAsia="仿宋" w:cs="Times New Roman"/>
          <w:kern w:val="0"/>
          <w:sz w:val="32"/>
          <w:szCs w:val="32"/>
          <w:lang w:eastAsia="zh-CN" w:bidi="en-US"/>
        </w:rPr>
        <w:t>；</w:t>
      </w:r>
    </w:p>
    <w:p>
      <w:pPr>
        <w:pStyle w:val="2"/>
        <w:ind w:left="0" w:leftChars="0" w:firstLine="640" w:firstLineChars="200"/>
        <w:rPr>
          <w:rFonts w:hint="default" w:eastAsia="仿宋"/>
          <w:lang w:val="en-US" w:eastAsia="zh-CN"/>
        </w:rPr>
      </w:pPr>
      <w:r>
        <w:rPr>
          <w:rFonts w:hint="eastAsia" w:ascii="Times New Roman" w:hAnsi="Times New Roman" w:eastAsia="仿宋" w:cs="Times New Roman"/>
          <w:kern w:val="0"/>
          <w:sz w:val="32"/>
          <w:szCs w:val="32"/>
          <w:lang w:eastAsia="zh-CN" w:bidi="en-US"/>
        </w:rPr>
        <w:t>（</w:t>
      </w:r>
      <w:r>
        <w:rPr>
          <w:rFonts w:hint="eastAsia" w:ascii="Times New Roman" w:hAnsi="Times New Roman" w:eastAsia="仿宋" w:cs="Times New Roman"/>
          <w:kern w:val="0"/>
          <w:sz w:val="32"/>
          <w:szCs w:val="32"/>
          <w:lang w:val="en-US" w:eastAsia="zh-CN" w:bidi="en-US"/>
        </w:rPr>
        <w:t>六</w:t>
      </w:r>
      <w:r>
        <w:rPr>
          <w:rFonts w:hint="eastAsia" w:ascii="Times New Roman" w:hAnsi="Times New Roman" w:eastAsia="仿宋" w:cs="Times New Roman"/>
          <w:kern w:val="0"/>
          <w:sz w:val="32"/>
          <w:szCs w:val="32"/>
          <w:lang w:eastAsia="zh-CN" w:bidi="en-US"/>
        </w:rPr>
        <w:t>）</w:t>
      </w:r>
      <w:r>
        <w:rPr>
          <w:rFonts w:hint="eastAsia" w:ascii="Times New Roman" w:hAnsi="Times New Roman" w:eastAsia="仿宋" w:cs="Times New Roman"/>
          <w:kern w:val="0"/>
          <w:sz w:val="32"/>
          <w:szCs w:val="32"/>
          <w:lang w:val="en-US" w:eastAsia="zh-CN" w:bidi="en-US"/>
        </w:rPr>
        <w:t>谈判小组推选候选供应商。</w:t>
      </w:r>
    </w:p>
    <w:p>
      <w:pPr>
        <w:keepNext w:val="0"/>
        <w:keepLines w:val="0"/>
        <w:pageBreakBefore w:val="0"/>
        <w:widowControl/>
        <w:kinsoku/>
        <w:wordWrap/>
        <w:overflowPunct/>
        <w:topLinePunct w:val="0"/>
        <w:autoSpaceDE/>
        <w:autoSpaceDN/>
        <w:bidi w:val="0"/>
        <w:adjustRightInd/>
        <w:snapToGrid/>
        <w:spacing w:line="596"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二</w:t>
      </w:r>
      <w:r>
        <w:rPr>
          <w:rFonts w:hint="eastAsia" w:ascii="黑体" w:hAnsi="黑体" w:eastAsia="黑体" w:cs="黑体"/>
          <w:sz w:val="32"/>
          <w:szCs w:val="32"/>
          <w:lang w:val="en-US" w:eastAsia="zh-CN"/>
        </w:rPr>
        <w:t>、</w:t>
      </w:r>
      <w:r>
        <w:rPr>
          <w:rFonts w:hint="default" w:ascii="黑体" w:hAnsi="黑体" w:eastAsia="黑体" w:cs="黑体"/>
          <w:sz w:val="32"/>
          <w:szCs w:val="32"/>
          <w:lang w:val="en-US" w:eastAsia="zh-CN"/>
        </w:rPr>
        <w:t>评审方法</w:t>
      </w:r>
    </w:p>
    <w:p>
      <w:pPr>
        <w:keepNext w:val="0"/>
        <w:keepLines w:val="0"/>
        <w:pageBreakBefore w:val="0"/>
        <w:kinsoku/>
        <w:wordWrap/>
        <w:overflowPunct/>
        <w:topLinePunct w:val="0"/>
        <w:autoSpaceDE/>
        <w:autoSpaceDN/>
        <w:bidi w:val="0"/>
        <w:adjustRightInd/>
        <w:snapToGrid/>
        <w:spacing w:line="596" w:lineRule="exact"/>
        <w:ind w:firstLine="640" w:firstLineChars="200"/>
        <w:jc w:val="left"/>
        <w:textAlignment w:val="auto"/>
        <w:rPr>
          <w:rFonts w:hint="default" w:ascii="Times New Roman" w:hAnsi="Times New Roman" w:eastAsia="仿宋" w:cs="Times New Roman"/>
          <w:kern w:val="0"/>
          <w:sz w:val="32"/>
          <w:szCs w:val="32"/>
          <w:lang w:bidi="en-US"/>
        </w:rPr>
      </w:pPr>
      <w:r>
        <w:rPr>
          <w:rFonts w:hint="default" w:ascii="Times New Roman" w:hAnsi="Times New Roman" w:eastAsia="仿宋" w:cs="Times New Roman"/>
          <w:kern w:val="0"/>
          <w:sz w:val="32"/>
          <w:szCs w:val="32"/>
          <w:lang w:bidi="en-US"/>
        </w:rPr>
        <w:t>本次评标</w:t>
      </w:r>
      <w:r>
        <w:rPr>
          <w:rFonts w:hint="eastAsia" w:ascii="Times New Roman" w:hAnsi="Times New Roman" w:eastAsia="仿宋" w:cs="Times New Roman"/>
          <w:kern w:val="0"/>
          <w:sz w:val="32"/>
          <w:szCs w:val="32"/>
          <w:lang w:val="en-US" w:eastAsia="zh-CN" w:bidi="en-US"/>
        </w:rPr>
        <w:t>以最低价中标为原则</w:t>
      </w:r>
      <w:r>
        <w:rPr>
          <w:rFonts w:hint="default" w:ascii="Times New Roman" w:hAnsi="Times New Roman" w:eastAsia="仿宋" w:cs="Times New Roman"/>
          <w:kern w:val="0"/>
          <w:sz w:val="32"/>
          <w:szCs w:val="32"/>
          <w:lang w:bidi="en-US"/>
        </w:rPr>
        <w:t>，重点把控各</w:t>
      </w:r>
      <w:r>
        <w:rPr>
          <w:rFonts w:hint="eastAsia" w:ascii="Times New Roman" w:hAnsi="Times New Roman" w:eastAsia="仿宋" w:cs="Times New Roman"/>
          <w:kern w:val="0"/>
          <w:sz w:val="32"/>
          <w:szCs w:val="32"/>
          <w:lang w:val="en-US" w:eastAsia="zh-CN" w:bidi="en-US"/>
        </w:rPr>
        <w:t>洽谈供应商</w:t>
      </w:r>
      <w:r>
        <w:rPr>
          <w:rFonts w:hint="default" w:ascii="Times New Roman" w:hAnsi="Times New Roman" w:eastAsia="仿宋" w:cs="Times New Roman"/>
          <w:kern w:val="0"/>
          <w:sz w:val="32"/>
          <w:szCs w:val="32"/>
          <w:lang w:bidi="en-US"/>
        </w:rPr>
        <w:t>、售后服务、价格</w:t>
      </w:r>
      <w:r>
        <w:rPr>
          <w:rFonts w:hint="eastAsia" w:ascii="Times New Roman" w:hAnsi="Times New Roman" w:eastAsia="仿宋" w:cs="Times New Roman"/>
          <w:kern w:val="0"/>
          <w:sz w:val="32"/>
          <w:szCs w:val="32"/>
          <w:lang w:eastAsia="zh-CN" w:bidi="en-US"/>
        </w:rPr>
        <w:t>、</w:t>
      </w:r>
      <w:r>
        <w:rPr>
          <w:rFonts w:hint="eastAsia" w:ascii="Times New Roman" w:hAnsi="Times New Roman" w:eastAsia="仿宋" w:cs="Times New Roman"/>
          <w:kern w:val="0"/>
          <w:sz w:val="32"/>
          <w:szCs w:val="32"/>
          <w:lang w:val="en-US" w:eastAsia="zh-CN" w:bidi="en-US"/>
        </w:rPr>
        <w:t>供应商周期</w:t>
      </w:r>
      <w:r>
        <w:rPr>
          <w:rFonts w:hint="default" w:ascii="Times New Roman" w:hAnsi="Times New Roman" w:eastAsia="仿宋" w:cs="Times New Roman"/>
          <w:kern w:val="0"/>
          <w:sz w:val="32"/>
          <w:szCs w:val="32"/>
          <w:lang w:bidi="en-US"/>
        </w:rPr>
        <w:t>等。</w:t>
      </w:r>
    </w:p>
    <w:p>
      <w:pPr>
        <w:tabs>
          <w:tab w:val="left" w:pos="459"/>
        </w:tabs>
        <w:spacing w:line="440" w:lineRule="exact"/>
        <w:ind w:firstLine="640" w:firstLineChars="200"/>
        <w:jc w:val="left"/>
        <w:rPr>
          <w:rFonts w:hint="eastAsia" w:ascii="Times New Roman" w:hAnsi="Times New Roman" w:eastAsia="仿宋" w:cs="Times New Roman"/>
          <w:kern w:val="0"/>
          <w:sz w:val="32"/>
          <w:szCs w:val="32"/>
          <w:lang w:eastAsia="zh-CN" w:bidi="en-US"/>
        </w:rPr>
      </w:pPr>
      <w:r>
        <w:rPr>
          <w:rFonts w:hint="eastAsia" w:ascii="Times New Roman" w:hAnsi="Times New Roman" w:eastAsia="仿宋" w:cs="Times New Roman"/>
          <w:kern w:val="0"/>
          <w:sz w:val="32"/>
          <w:szCs w:val="32"/>
          <w:lang w:eastAsia="zh-CN" w:bidi="en-US"/>
        </w:rPr>
        <w:tab/>
      </w:r>
    </w:p>
    <w:tbl>
      <w:tblPr>
        <w:tblStyle w:val="12"/>
        <w:tblW w:w="97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77"/>
        <w:gridCol w:w="4407"/>
        <w:gridCol w:w="1970"/>
        <w:gridCol w:w="11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9720" w:type="dxa"/>
            <w:gridSpan w:val="4"/>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资格性评审记录表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jc w:val="center"/>
        </w:trPr>
        <w:tc>
          <w:tcPr>
            <w:tcW w:w="0" w:type="auto"/>
            <w:gridSpan w:val="4"/>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项目名称：四川水发投资有限公司公务车采购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jc w:val="center"/>
        </w:trPr>
        <w:tc>
          <w:tcPr>
            <w:tcW w:w="0" w:type="auto"/>
            <w:gridSpan w:val="4"/>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日期：2023年7月12日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jc w:val="center"/>
        </w:trPr>
        <w:tc>
          <w:tcPr>
            <w:tcW w:w="0" w:type="auto"/>
            <w:gridSpan w:val="4"/>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洽谈供应商名称：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jc w:val="center"/>
        </w:trPr>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审查内容</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评审标准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是否满足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jc w:val="center"/>
        </w:trPr>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洽谈供应商名称</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与相关证件一致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jc w:val="center"/>
        </w:trPr>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响应文件盖章及签字情况</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是否按竞争性谈判文件要求进行盖章、签字和密封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2" w:hRule="atLeast"/>
          <w:jc w:val="center"/>
        </w:trPr>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授权委托书是否有效</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审查授权委托书是否按竞争性谈判文件要求加盖单位鲜章、法定代表人或授权代表签证或签名、是否在授权有效期内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jc w:val="center"/>
        </w:trPr>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交货期</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是否能于1月内交货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jc w:val="center"/>
        </w:trPr>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营业执照</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是否合法有效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2" w:hRule="atLeast"/>
          <w:jc w:val="center"/>
        </w:trPr>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财务状况</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申请人财务状况良好，按竞争性谈判文件要求提供近一年经会计师事务所或审计机构审计的财务会计报表。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jc w:val="center"/>
        </w:trPr>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商业信誉</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申请人商业信誉良好，提供通过“信用中国”或“中国政府采购网”查询的信用记录截图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jc w:val="center"/>
        </w:trPr>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类似业绩</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按竞争性谈判文件要求提供类似业绩合同（</w:t>
            </w:r>
            <w:r>
              <w:rPr>
                <w:rStyle w:val="22"/>
                <w:lang w:val="en-US" w:eastAsia="zh-CN" w:bidi="ar"/>
              </w:rPr>
              <w:t>必要时须提供原件验证）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jc w:val="center"/>
        </w:trPr>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  他</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满足竞争性谈判文件提出的其他资格要求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结论（是否通过评审）：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jc w:val="center"/>
        </w:trPr>
        <w:tc>
          <w:tcPr>
            <w:tcW w:w="9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注：1、表格中打“√”表示满足，“×”表示不满足，结论分“通过”和“不通过”；  2、有任意一个“×”，表示结论“不通过”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谈判小组全体成员签字：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监督人员签字：</w:t>
            </w:r>
          </w:p>
        </w:tc>
      </w:tr>
    </w:tbl>
    <w:p>
      <w:pPr>
        <w:spacing w:line="440" w:lineRule="exact"/>
        <w:jc w:val="both"/>
        <w:rPr>
          <w:rFonts w:hint="eastAsia" w:ascii="黑体" w:hAnsi="黑体" w:eastAsia="黑体"/>
          <w:kern w:val="0"/>
          <w:sz w:val="32"/>
          <w:szCs w:val="32"/>
          <w:lang w:bidi="en-US"/>
        </w:rPr>
      </w:pPr>
    </w:p>
    <w:p>
      <w:pPr>
        <w:spacing w:line="440" w:lineRule="exact"/>
        <w:jc w:val="both"/>
        <w:rPr>
          <w:rFonts w:hint="eastAsia" w:ascii="黑体" w:hAnsi="黑体" w:eastAsia="黑体"/>
          <w:kern w:val="0"/>
          <w:sz w:val="32"/>
          <w:szCs w:val="32"/>
          <w:lang w:bidi="en-US"/>
        </w:rPr>
      </w:pPr>
    </w:p>
    <w:p>
      <w:pPr>
        <w:spacing w:line="440" w:lineRule="exact"/>
        <w:jc w:val="both"/>
        <w:rPr>
          <w:rFonts w:hint="eastAsia" w:ascii="黑体" w:hAnsi="黑体" w:eastAsia="黑体"/>
          <w:kern w:val="0"/>
          <w:sz w:val="32"/>
          <w:szCs w:val="32"/>
          <w:lang w:bidi="en-US"/>
        </w:rPr>
      </w:pPr>
    </w:p>
    <w:p>
      <w:pPr>
        <w:pStyle w:val="2"/>
        <w:rPr>
          <w:rFonts w:hint="default" w:ascii="Times New Roman" w:hAnsi="Times New Roman" w:eastAsia="仿宋" w:cs="Times New Roman"/>
          <w:kern w:val="0"/>
          <w:sz w:val="32"/>
          <w:szCs w:val="32"/>
          <w:lang w:eastAsia="zh-CN" w:bidi="en-US"/>
        </w:rPr>
        <w:sectPr>
          <w:footerReference r:id="rId3" w:type="default"/>
          <w:pgSz w:w="11906" w:h="16838"/>
          <w:pgMar w:top="2098" w:right="1474" w:bottom="1928" w:left="1587" w:header="851" w:footer="992" w:gutter="0"/>
          <w:pgNumType w:fmt="decimal" w:start="1"/>
          <w:cols w:space="720" w:num="1"/>
          <w:docGrid w:type="lines" w:linePitch="312" w:charSpace="0"/>
        </w:sectPr>
      </w:pPr>
    </w:p>
    <w:p>
      <w:pPr>
        <w:widowControl/>
        <w:spacing w:line="440" w:lineRule="exact"/>
        <w:jc w:val="center"/>
        <w:rPr>
          <w:rFonts w:hint="eastAsia" w:ascii="楷体" w:hAnsi="楷体" w:eastAsia="楷体" w:cs="楷体"/>
          <w:b/>
          <w:bCs/>
          <w:kern w:val="0"/>
          <w:sz w:val="32"/>
          <w:szCs w:val="32"/>
          <w:lang w:bidi="en-US"/>
        </w:rPr>
      </w:pPr>
      <w:r>
        <w:rPr>
          <w:rFonts w:hint="eastAsia" w:ascii="楷体" w:hAnsi="楷体" w:eastAsia="楷体" w:cs="楷体"/>
          <w:b/>
          <w:bCs/>
          <w:kern w:val="0"/>
          <w:sz w:val="32"/>
          <w:szCs w:val="32"/>
          <w:lang w:bidi="en-US"/>
        </w:rPr>
        <w:t>第</w:t>
      </w:r>
      <w:r>
        <w:rPr>
          <w:rFonts w:hint="eastAsia" w:ascii="楷体" w:hAnsi="楷体" w:eastAsia="楷体" w:cs="楷体"/>
          <w:b/>
          <w:bCs/>
          <w:kern w:val="0"/>
          <w:sz w:val="32"/>
          <w:szCs w:val="32"/>
          <w:lang w:eastAsia="zh-CN" w:bidi="en-US"/>
        </w:rPr>
        <w:t>四</w:t>
      </w:r>
      <w:r>
        <w:rPr>
          <w:rFonts w:hint="eastAsia" w:ascii="楷体" w:hAnsi="楷体" w:eastAsia="楷体" w:cs="楷体"/>
          <w:b/>
          <w:bCs/>
          <w:kern w:val="0"/>
          <w:sz w:val="32"/>
          <w:szCs w:val="32"/>
          <w:lang w:val="en-US" w:eastAsia="zh-CN" w:bidi="en-US"/>
        </w:rPr>
        <w:t>节</w:t>
      </w:r>
      <w:r>
        <w:rPr>
          <w:rFonts w:hint="eastAsia" w:ascii="楷体" w:hAnsi="楷体" w:eastAsia="楷体" w:cs="楷体"/>
          <w:b/>
          <w:bCs/>
          <w:kern w:val="0"/>
          <w:sz w:val="32"/>
          <w:szCs w:val="32"/>
          <w:lang w:bidi="en-US"/>
        </w:rPr>
        <w:t xml:space="preserve">  采购需求描述</w:t>
      </w:r>
    </w:p>
    <w:p>
      <w:pPr>
        <w:widowControl/>
        <w:jc w:val="left"/>
        <w:rPr>
          <w:rFonts w:hint="eastAsia" w:ascii="黑体" w:hAnsi="黑体" w:eastAsia="黑体"/>
          <w:kern w:val="0"/>
          <w:sz w:val="32"/>
          <w:szCs w:val="32"/>
          <w:lang w:bidi="en-US"/>
        </w:rPr>
      </w:pPr>
    </w:p>
    <w:p>
      <w:pPr>
        <w:widowControl/>
        <w:ind w:firstLine="640" w:firstLineChars="200"/>
        <w:jc w:val="left"/>
        <w:rPr>
          <w:rFonts w:ascii="方正小标宋_GBK" w:hAnsi="方正小标宋_GBK" w:eastAsia="方正小标宋_GBK" w:cs="方正小标宋_GBK"/>
          <w:b w:val="0"/>
          <w:bCs/>
          <w:sz w:val="32"/>
          <w:szCs w:val="32"/>
        </w:rPr>
      </w:pPr>
      <w:r>
        <w:rPr>
          <w:rFonts w:hint="eastAsia" w:ascii="黑体" w:hAnsi="黑体" w:eastAsia="黑体"/>
          <w:kern w:val="0"/>
          <w:sz w:val="32"/>
          <w:szCs w:val="32"/>
          <w:lang w:bidi="en-US"/>
        </w:rPr>
        <w:t>一</w:t>
      </w:r>
      <w:r>
        <w:rPr>
          <w:rFonts w:hint="eastAsia" w:ascii="黑体" w:hAnsi="黑体" w:eastAsia="黑体"/>
          <w:kern w:val="0"/>
          <w:sz w:val="32"/>
          <w:szCs w:val="32"/>
          <w:lang w:eastAsia="zh-CN" w:bidi="en-US"/>
        </w:rPr>
        <w:t>、</w:t>
      </w:r>
      <w:r>
        <w:rPr>
          <w:rFonts w:hint="eastAsia" w:ascii="黑体" w:hAnsi="黑体" w:eastAsia="黑体"/>
          <w:kern w:val="0"/>
          <w:sz w:val="32"/>
          <w:szCs w:val="32"/>
          <w:lang w:bidi="en-US"/>
        </w:rPr>
        <w:t>采购需求</w:t>
      </w:r>
      <w:r>
        <w:rPr>
          <w:rFonts w:hint="eastAsia" w:ascii="黑体" w:hAnsi="黑体" w:eastAsia="黑体"/>
          <w:kern w:val="0"/>
          <w:sz w:val="32"/>
          <w:szCs w:val="32"/>
          <w:lang w:eastAsia="zh-CN" w:bidi="en-US"/>
        </w:rPr>
        <w:t>一览表</w:t>
      </w:r>
    </w:p>
    <w:tbl>
      <w:tblPr>
        <w:tblStyle w:val="12"/>
        <w:tblW w:w="8309" w:type="dxa"/>
        <w:jc w:val="center"/>
        <w:tblLayout w:type="autofit"/>
        <w:tblCellMar>
          <w:top w:w="0" w:type="dxa"/>
          <w:left w:w="0" w:type="dxa"/>
          <w:bottom w:w="0" w:type="dxa"/>
          <w:right w:w="0" w:type="dxa"/>
        </w:tblCellMar>
      </w:tblPr>
      <w:tblGrid>
        <w:gridCol w:w="642"/>
        <w:gridCol w:w="1384"/>
        <w:gridCol w:w="1664"/>
        <w:gridCol w:w="780"/>
        <w:gridCol w:w="1037"/>
        <w:gridCol w:w="1682"/>
        <w:gridCol w:w="1120"/>
      </w:tblGrid>
      <w:tr>
        <w:tblPrEx>
          <w:tblCellMar>
            <w:top w:w="0" w:type="dxa"/>
            <w:left w:w="0" w:type="dxa"/>
            <w:bottom w:w="0" w:type="dxa"/>
            <w:right w:w="0" w:type="dxa"/>
          </w:tblCellMar>
        </w:tblPrEx>
        <w:trPr>
          <w:trHeight w:val="924" w:hRule="exact"/>
          <w:jc w:val="center"/>
        </w:trPr>
        <w:tc>
          <w:tcPr>
            <w:tcW w:w="6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20"/>
                <w:szCs w:val="20"/>
              </w:rPr>
            </w:pPr>
            <w:r>
              <w:rPr>
                <w:rFonts w:hint="eastAsia" w:ascii="宋体" w:hAnsi="宋体" w:eastAsia="宋体" w:cs="宋体"/>
                <w:b/>
                <w:color w:val="000000"/>
                <w:kern w:val="0"/>
                <w:sz w:val="20"/>
                <w:szCs w:val="20"/>
              </w:rPr>
              <w:t>序号</w:t>
            </w:r>
          </w:p>
        </w:tc>
        <w:tc>
          <w:tcPr>
            <w:tcW w:w="138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20"/>
                <w:szCs w:val="20"/>
              </w:rPr>
            </w:pPr>
            <w:r>
              <w:rPr>
                <w:rFonts w:hint="eastAsia" w:ascii="宋体" w:hAnsi="宋体" w:eastAsia="宋体" w:cs="宋体"/>
                <w:b/>
                <w:color w:val="000000"/>
                <w:kern w:val="0"/>
                <w:sz w:val="20"/>
                <w:szCs w:val="20"/>
              </w:rPr>
              <w:t>商品名称</w:t>
            </w:r>
          </w:p>
        </w:tc>
        <w:tc>
          <w:tcPr>
            <w:tcW w:w="16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20"/>
                <w:szCs w:val="20"/>
              </w:rPr>
            </w:pPr>
            <w:r>
              <w:rPr>
                <w:rFonts w:hint="eastAsia" w:ascii="宋体" w:hAnsi="宋体" w:eastAsia="宋体" w:cs="宋体"/>
                <w:b/>
                <w:color w:val="000000"/>
                <w:kern w:val="0"/>
                <w:sz w:val="20"/>
                <w:szCs w:val="20"/>
              </w:rPr>
              <w:t>规格型号</w:t>
            </w:r>
          </w:p>
        </w:tc>
        <w:tc>
          <w:tcPr>
            <w:tcW w:w="7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20"/>
                <w:szCs w:val="20"/>
              </w:rPr>
            </w:pPr>
            <w:r>
              <w:rPr>
                <w:rFonts w:hint="eastAsia" w:ascii="宋体" w:hAnsi="宋体" w:eastAsia="宋体" w:cs="宋体"/>
                <w:b/>
                <w:color w:val="000000"/>
                <w:kern w:val="0"/>
                <w:sz w:val="20"/>
                <w:szCs w:val="20"/>
              </w:rPr>
              <w:t>单位</w:t>
            </w:r>
          </w:p>
        </w:tc>
        <w:tc>
          <w:tcPr>
            <w:tcW w:w="10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20"/>
                <w:szCs w:val="20"/>
              </w:rPr>
            </w:pPr>
            <w:r>
              <w:rPr>
                <w:rFonts w:hint="eastAsia" w:ascii="宋体" w:hAnsi="宋体" w:eastAsia="宋体" w:cs="宋体"/>
                <w:b/>
                <w:color w:val="000000"/>
                <w:sz w:val="20"/>
                <w:szCs w:val="20"/>
              </w:rPr>
              <w:t>数量</w:t>
            </w:r>
          </w:p>
        </w:tc>
        <w:tc>
          <w:tcPr>
            <w:tcW w:w="168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0"/>
                <w:sz w:val="20"/>
                <w:szCs w:val="20"/>
                <w:lang w:val="en-US" w:eastAsia="zh-CN"/>
              </w:rPr>
            </w:pPr>
            <w:r>
              <w:rPr>
                <w:rFonts w:hint="eastAsia" w:ascii="宋体" w:hAnsi="宋体" w:eastAsia="宋体" w:cs="宋体"/>
                <w:b/>
                <w:color w:val="000000"/>
                <w:kern w:val="0"/>
                <w:sz w:val="20"/>
                <w:szCs w:val="20"/>
                <w:lang w:val="en-US" w:eastAsia="zh-CN"/>
              </w:rPr>
              <w:t>最高限价（不含税）</w:t>
            </w:r>
          </w:p>
        </w:tc>
        <w:tc>
          <w:tcPr>
            <w:tcW w:w="11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0"/>
                <w:sz w:val="20"/>
                <w:szCs w:val="20"/>
                <w:lang w:eastAsia="zh-CN"/>
              </w:rPr>
            </w:pPr>
            <w:r>
              <w:rPr>
                <w:rFonts w:hint="eastAsia" w:ascii="宋体" w:hAnsi="宋体" w:eastAsia="宋体" w:cs="宋体"/>
                <w:b/>
                <w:color w:val="000000"/>
                <w:kern w:val="0"/>
                <w:sz w:val="20"/>
                <w:szCs w:val="20"/>
                <w:lang w:eastAsia="zh-CN"/>
              </w:rPr>
              <w:t>备注</w:t>
            </w:r>
          </w:p>
        </w:tc>
      </w:tr>
      <w:tr>
        <w:tblPrEx>
          <w:tblCellMar>
            <w:top w:w="0" w:type="dxa"/>
            <w:left w:w="0" w:type="dxa"/>
            <w:bottom w:w="0" w:type="dxa"/>
            <w:right w:w="0" w:type="dxa"/>
          </w:tblCellMar>
        </w:tblPrEx>
        <w:trPr>
          <w:trHeight w:val="924" w:hRule="exact"/>
          <w:jc w:val="center"/>
        </w:trPr>
        <w:tc>
          <w:tcPr>
            <w:tcW w:w="64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3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val="en-US" w:eastAsia="zh-CN"/>
              </w:rPr>
              <w:t>越野车</w:t>
            </w:r>
          </w:p>
        </w:tc>
        <w:tc>
          <w:tcPr>
            <w:tcW w:w="16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tabs>
                <w:tab w:val="left" w:pos="585"/>
              </w:tabs>
              <w:spacing w:before="0" w:beforeAutospacing="0" w:after="0" w:afterAutospacing="0"/>
              <w:ind w:left="0" w:right="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排气量3.0及以下</w:t>
            </w:r>
          </w:p>
        </w:tc>
        <w:tc>
          <w:tcPr>
            <w:tcW w:w="7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val="en-US" w:eastAsia="zh-CN"/>
              </w:rPr>
              <w:t>辆</w:t>
            </w:r>
          </w:p>
        </w:tc>
        <w:tc>
          <w:tcPr>
            <w:tcW w:w="10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w:t>
            </w:r>
          </w:p>
        </w:tc>
        <w:tc>
          <w:tcPr>
            <w:tcW w:w="168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45万元</w:t>
            </w:r>
          </w:p>
        </w:tc>
        <w:tc>
          <w:tcPr>
            <w:tcW w:w="11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p>
        </w:tc>
      </w:tr>
    </w:tbl>
    <w:p>
      <w:pPr>
        <w:widowControl/>
        <w:ind w:firstLine="640" w:firstLineChars="200"/>
        <w:jc w:val="left"/>
        <w:rPr>
          <w:rFonts w:hint="eastAsia" w:ascii="黑体" w:hAnsi="黑体" w:eastAsia="黑体"/>
          <w:kern w:val="0"/>
          <w:sz w:val="32"/>
          <w:szCs w:val="32"/>
          <w:lang w:bidi="en-US"/>
        </w:rPr>
      </w:pPr>
      <w:r>
        <w:rPr>
          <w:rFonts w:hint="eastAsia" w:ascii="黑体" w:hAnsi="黑体" w:eastAsia="黑体"/>
          <w:kern w:val="0"/>
          <w:sz w:val="32"/>
          <w:szCs w:val="32"/>
          <w:lang w:bidi="en-US"/>
        </w:rPr>
        <w:t>二</w:t>
      </w:r>
      <w:r>
        <w:rPr>
          <w:rFonts w:hint="eastAsia" w:ascii="黑体" w:hAnsi="黑体" w:eastAsia="黑体"/>
          <w:kern w:val="0"/>
          <w:sz w:val="32"/>
          <w:szCs w:val="32"/>
          <w:lang w:eastAsia="zh-CN" w:bidi="en-US"/>
        </w:rPr>
        <w:t>、</w:t>
      </w:r>
      <w:r>
        <w:rPr>
          <w:rFonts w:hint="eastAsia" w:ascii="黑体" w:hAnsi="黑体" w:eastAsia="黑体"/>
          <w:kern w:val="0"/>
          <w:sz w:val="32"/>
          <w:szCs w:val="32"/>
          <w:lang w:bidi="en-US"/>
        </w:rPr>
        <w:t>采购内容技术要求</w:t>
      </w:r>
    </w:p>
    <w:p>
      <w:pPr>
        <w:widowControl/>
        <w:numPr>
          <w:ilvl w:val="0"/>
          <w:numId w:val="10"/>
        </w:numPr>
        <w:ind w:left="0" w:leftChars="0" w:firstLine="420" w:firstLineChars="0"/>
        <w:jc w:val="lef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引用标准</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国</w:t>
      </w:r>
      <w:r>
        <w:rPr>
          <w:rFonts w:hint="default" w:ascii="Times New Roman" w:hAnsi="Times New Roman" w:eastAsia="仿宋" w:cs="Times New Roman"/>
          <w:sz w:val="32"/>
          <w:szCs w:val="32"/>
          <w:lang w:val="en-US" w:eastAsia="zh-CN"/>
        </w:rPr>
        <w:t>产；</w:t>
      </w:r>
    </w:p>
    <w:p>
      <w:pPr>
        <w:widowControl/>
        <w:numPr>
          <w:ilvl w:val="0"/>
          <w:numId w:val="10"/>
        </w:numPr>
        <w:ind w:left="0" w:leftChars="0" w:firstLine="420" w:firstLineChars="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颜色：</w:t>
      </w:r>
      <w:r>
        <w:rPr>
          <w:rFonts w:hint="eastAsia" w:ascii="Times New Roman" w:hAnsi="Times New Roman" w:eastAsia="仿宋" w:cs="Times New Roman"/>
          <w:sz w:val="32"/>
          <w:szCs w:val="32"/>
          <w:lang w:val="en-US" w:eastAsia="zh-CN"/>
        </w:rPr>
        <w:t>不限</w:t>
      </w:r>
      <w:r>
        <w:rPr>
          <w:rFonts w:hint="default" w:ascii="Times New Roman" w:hAnsi="Times New Roman" w:eastAsia="仿宋" w:cs="Times New Roman"/>
          <w:sz w:val="32"/>
          <w:szCs w:val="32"/>
          <w:lang w:val="en-US" w:eastAsia="zh-CN"/>
        </w:rPr>
        <w:t>；</w:t>
      </w:r>
    </w:p>
    <w:p>
      <w:pPr>
        <w:widowControl/>
        <w:numPr>
          <w:ilvl w:val="0"/>
          <w:numId w:val="10"/>
        </w:numPr>
        <w:ind w:left="0" w:leftChars="0" w:firstLine="420" w:firstLineChars="0"/>
        <w:jc w:val="left"/>
        <w:rPr>
          <w:rFonts w:hint="default" w:ascii="Times New Roman" w:hAnsi="Times New Roman" w:eastAsia="仿宋" w:cs="Times New Roman"/>
          <w:sz w:val="32"/>
          <w:szCs w:val="32"/>
          <w:lang w:eastAsia="zh-CN"/>
        </w:rPr>
      </w:pPr>
      <w:r>
        <w:rPr>
          <w:rFonts w:hint="default" w:ascii="Times New Roman" w:hAnsi="Times New Roman" w:eastAsia="仿宋" w:cs="Times New Roman"/>
          <w:spacing w:val="-2"/>
          <w:sz w:val="32"/>
          <w:szCs w:val="32"/>
        </w:rPr>
        <w:t>所采购产品符合国家及行业标准要求</w:t>
      </w:r>
      <w:r>
        <w:rPr>
          <w:rFonts w:hint="default" w:ascii="Times New Roman" w:hAnsi="Times New Roman" w:eastAsia="仿宋" w:cs="Times New Roman"/>
          <w:spacing w:val="-2"/>
          <w:sz w:val="32"/>
          <w:szCs w:val="32"/>
          <w:lang w:eastAsia="zh-CN"/>
        </w:rPr>
        <w:t>。</w:t>
      </w:r>
    </w:p>
    <w:p>
      <w:pPr>
        <w:widowControl/>
        <w:jc w:val="both"/>
        <w:rPr>
          <w:rFonts w:hint="eastAsia" w:ascii="黑体" w:hAnsi="黑体" w:eastAsia="黑体"/>
          <w:spacing w:val="-2"/>
          <w:sz w:val="32"/>
          <w:szCs w:val="32"/>
        </w:rPr>
      </w:pPr>
    </w:p>
    <w:p>
      <w:pPr>
        <w:widowControl/>
        <w:jc w:val="both"/>
        <w:rPr>
          <w:rFonts w:hint="eastAsia" w:ascii="黑体" w:hAnsi="黑体" w:eastAsia="黑体"/>
          <w:spacing w:val="-2"/>
          <w:sz w:val="32"/>
          <w:szCs w:val="32"/>
        </w:rPr>
      </w:pPr>
    </w:p>
    <w:p>
      <w:pPr>
        <w:widowControl/>
        <w:jc w:val="both"/>
        <w:rPr>
          <w:rFonts w:hint="eastAsia" w:ascii="黑体" w:hAnsi="黑体" w:eastAsia="黑体"/>
          <w:spacing w:val="-2"/>
          <w:sz w:val="32"/>
          <w:szCs w:val="32"/>
        </w:rPr>
      </w:pPr>
    </w:p>
    <w:p>
      <w:pPr>
        <w:widowControl/>
        <w:jc w:val="both"/>
        <w:rPr>
          <w:rFonts w:hint="eastAsia" w:ascii="黑体" w:hAnsi="黑体" w:eastAsia="黑体"/>
          <w:spacing w:val="-2"/>
          <w:sz w:val="32"/>
          <w:szCs w:val="32"/>
        </w:rPr>
      </w:pPr>
    </w:p>
    <w:p>
      <w:pPr>
        <w:widowControl/>
        <w:jc w:val="both"/>
        <w:rPr>
          <w:rFonts w:hint="eastAsia" w:ascii="黑体" w:hAnsi="黑体" w:eastAsia="黑体"/>
          <w:spacing w:val="-2"/>
          <w:sz w:val="32"/>
          <w:szCs w:val="32"/>
        </w:rPr>
      </w:pPr>
    </w:p>
    <w:p>
      <w:pPr>
        <w:widowControl/>
        <w:jc w:val="both"/>
        <w:rPr>
          <w:rFonts w:hint="eastAsia" w:ascii="黑体" w:hAnsi="黑体" w:eastAsia="黑体"/>
          <w:spacing w:val="-2"/>
          <w:sz w:val="32"/>
          <w:szCs w:val="32"/>
        </w:rPr>
      </w:pPr>
    </w:p>
    <w:p>
      <w:pPr>
        <w:widowControl/>
        <w:jc w:val="both"/>
        <w:rPr>
          <w:rFonts w:hint="eastAsia" w:ascii="黑体" w:hAnsi="黑体" w:eastAsia="黑体"/>
          <w:spacing w:val="-2"/>
          <w:sz w:val="32"/>
          <w:szCs w:val="32"/>
        </w:rPr>
      </w:pPr>
    </w:p>
    <w:p>
      <w:pPr>
        <w:widowControl/>
        <w:jc w:val="both"/>
        <w:rPr>
          <w:rFonts w:hint="eastAsia" w:ascii="黑体" w:hAnsi="黑体" w:eastAsia="黑体"/>
          <w:spacing w:val="-2"/>
          <w:sz w:val="32"/>
          <w:szCs w:val="32"/>
        </w:rPr>
      </w:pPr>
    </w:p>
    <w:p>
      <w:pPr>
        <w:widowControl/>
        <w:jc w:val="both"/>
        <w:rPr>
          <w:rFonts w:hint="eastAsia" w:ascii="黑体" w:hAnsi="黑体" w:eastAsia="黑体"/>
          <w:spacing w:val="-2"/>
          <w:sz w:val="32"/>
          <w:szCs w:val="32"/>
        </w:rPr>
      </w:pPr>
    </w:p>
    <w:p>
      <w:pPr>
        <w:widowControl/>
        <w:jc w:val="both"/>
        <w:rPr>
          <w:rFonts w:hint="eastAsia" w:ascii="黑体" w:hAnsi="黑体" w:eastAsia="黑体"/>
          <w:spacing w:val="-2"/>
          <w:sz w:val="32"/>
          <w:szCs w:val="32"/>
        </w:rPr>
      </w:pPr>
    </w:p>
    <w:p>
      <w:pPr>
        <w:widowControl/>
        <w:jc w:val="both"/>
        <w:rPr>
          <w:rFonts w:hint="eastAsia" w:ascii="黑体" w:hAnsi="黑体" w:eastAsia="黑体"/>
          <w:spacing w:val="-2"/>
          <w:sz w:val="32"/>
          <w:szCs w:val="32"/>
        </w:rPr>
      </w:pPr>
    </w:p>
    <w:p>
      <w:pPr>
        <w:pStyle w:val="2"/>
        <w:keepNext w:val="0"/>
        <w:keepLines w:val="0"/>
        <w:pageBreakBefore w:val="0"/>
        <w:widowControl w:val="0"/>
        <w:kinsoku/>
        <w:wordWrap/>
        <w:overflowPunct/>
        <w:topLinePunct w:val="0"/>
        <w:autoSpaceDE/>
        <w:autoSpaceDN/>
        <w:bidi w:val="0"/>
        <w:adjustRightInd/>
        <w:snapToGrid/>
        <w:spacing w:line="596" w:lineRule="exact"/>
        <w:ind w:left="0" w:leftChars="0" w:firstLine="0"/>
        <w:jc w:val="center"/>
        <w:textAlignment w:val="auto"/>
        <w:rPr>
          <w:rFonts w:hint="eastAsia" w:ascii="方正公文小标宋" w:hAnsi="方正公文小标宋" w:eastAsia="方正公文小标宋" w:cs="方正公文小标宋"/>
          <w:bCs/>
          <w:sz w:val="32"/>
          <w:szCs w:val="32"/>
          <w:lang w:val="en-US" w:eastAsia="zh-CN"/>
        </w:rPr>
      </w:pPr>
      <w:r>
        <w:rPr>
          <w:rFonts w:hint="eastAsia" w:ascii="方正公文小标宋" w:hAnsi="方正公文小标宋" w:eastAsia="方正公文小标宋" w:cs="方正公文小标宋"/>
          <w:bCs/>
          <w:sz w:val="32"/>
          <w:szCs w:val="32"/>
          <w:lang w:val="en-US" w:eastAsia="zh-CN"/>
        </w:rPr>
        <w:t xml:space="preserve">  第三章  竞争性谈判应答文件格式</w:t>
      </w:r>
    </w:p>
    <w:p>
      <w:pPr>
        <w:widowControl/>
        <w:numPr>
          <w:ilvl w:val="0"/>
          <w:numId w:val="0"/>
        </w:numPr>
        <w:jc w:val="both"/>
        <w:rPr>
          <w:rFonts w:hint="eastAsia" w:ascii="黑体" w:hAnsi="黑体" w:eastAsia="黑体" w:cs="宋体"/>
          <w:sz w:val="32"/>
          <w:szCs w:val="32"/>
          <w:lang w:eastAsia="zh-CN"/>
        </w:rPr>
      </w:pPr>
    </w:p>
    <w:p>
      <w:pPr>
        <w:spacing w:line="580" w:lineRule="exact"/>
        <w:ind w:firstLine="2200" w:firstLineChars="500"/>
        <w:jc w:val="both"/>
        <w:rPr>
          <w:rFonts w:hint="eastAsia" w:ascii="方正公文小标宋" w:hAnsi="方正公文小标宋" w:eastAsia="方正公文小标宋" w:cs="方正公文小标宋"/>
          <w:b w:val="0"/>
          <w:bCs w:val="0"/>
          <w:sz w:val="44"/>
          <w:szCs w:val="44"/>
          <w:u w:val="none"/>
        </w:rPr>
      </w:pPr>
      <w:r>
        <w:rPr>
          <w:rFonts w:hint="eastAsia" w:ascii="方正公文小标宋" w:hAnsi="方正公文小标宋" w:eastAsia="方正公文小标宋" w:cs="方正公文小标宋"/>
          <w:b w:val="0"/>
          <w:bCs w:val="0"/>
          <w:sz w:val="44"/>
          <w:szCs w:val="44"/>
          <w:u w:val="none"/>
          <w:lang w:val="en-US" w:eastAsia="zh-CN"/>
        </w:rPr>
        <w:t>四川水发投资</w:t>
      </w:r>
      <w:r>
        <w:rPr>
          <w:rFonts w:hint="eastAsia" w:ascii="方正公文小标宋" w:hAnsi="方正公文小标宋" w:eastAsia="方正公文小标宋" w:cs="方正公文小标宋"/>
          <w:b w:val="0"/>
          <w:bCs w:val="0"/>
          <w:sz w:val="44"/>
          <w:szCs w:val="44"/>
          <w:u w:val="none"/>
        </w:rPr>
        <w:t>有限公司</w:t>
      </w:r>
    </w:p>
    <w:p>
      <w:pPr>
        <w:jc w:val="center"/>
        <w:rPr>
          <w:rFonts w:hint="eastAsia" w:ascii="方正公文小标宋" w:hAnsi="方正公文小标宋" w:eastAsia="方正公文小标宋" w:cs="方正公文小标宋"/>
          <w:b w:val="0"/>
          <w:bCs w:val="0"/>
          <w:sz w:val="44"/>
          <w:szCs w:val="22"/>
          <w:u w:val="none"/>
          <w:lang w:eastAsia="zh-CN"/>
        </w:rPr>
      </w:pPr>
      <w:r>
        <w:rPr>
          <w:rFonts w:hint="eastAsia" w:ascii="方正公文小标宋" w:hAnsi="方正公文小标宋" w:eastAsia="方正公文小标宋" w:cs="方正公文小标宋"/>
          <w:b w:val="0"/>
          <w:bCs w:val="0"/>
          <w:sz w:val="44"/>
          <w:szCs w:val="44"/>
          <w:u w:val="none"/>
          <w:lang w:val="en-US" w:eastAsia="zh-CN"/>
        </w:rPr>
        <w:t>公务用车</w:t>
      </w:r>
      <w:r>
        <w:rPr>
          <w:rFonts w:hint="eastAsia" w:ascii="方正公文小标宋" w:hAnsi="方正公文小标宋" w:eastAsia="方正公文小标宋" w:cs="方正公文小标宋"/>
          <w:b w:val="0"/>
          <w:bCs w:val="0"/>
          <w:sz w:val="44"/>
          <w:szCs w:val="44"/>
          <w:u w:val="none"/>
        </w:rPr>
        <w:t>采购</w:t>
      </w:r>
      <w:r>
        <w:rPr>
          <w:rFonts w:hint="eastAsia" w:ascii="方正公文小标宋" w:hAnsi="方正公文小标宋" w:eastAsia="方正公文小标宋" w:cs="方正公文小标宋"/>
          <w:b w:val="0"/>
          <w:bCs w:val="0"/>
          <w:sz w:val="44"/>
          <w:szCs w:val="44"/>
          <w:u w:val="none"/>
          <w:lang w:eastAsia="zh-CN"/>
        </w:rPr>
        <w:t>竞争性谈判采购文件</w:t>
      </w:r>
    </w:p>
    <w:p>
      <w:pPr>
        <w:ind w:firstLine="723"/>
        <w:jc w:val="center"/>
        <w:rPr>
          <w:rFonts w:ascii="仿宋_GB2312" w:eastAsia="仿宋_GB2312"/>
          <w:b/>
          <w:sz w:val="36"/>
        </w:rPr>
      </w:pPr>
    </w:p>
    <w:p>
      <w:pPr>
        <w:jc w:val="center"/>
        <w:rPr>
          <w:rFonts w:ascii="仿宋_GB2312" w:eastAsia="仿宋_GB2312"/>
        </w:rPr>
      </w:pPr>
    </w:p>
    <w:p>
      <w:pPr>
        <w:widowControl/>
        <w:jc w:val="center"/>
        <w:rPr>
          <w:rFonts w:ascii="黑体" w:hAnsi="黑体" w:eastAsia="黑体"/>
          <w:spacing w:val="-2"/>
          <w:sz w:val="32"/>
          <w:szCs w:val="32"/>
        </w:rPr>
      </w:pPr>
    </w:p>
    <w:p>
      <w:pPr>
        <w:widowControl/>
        <w:jc w:val="center"/>
        <w:rPr>
          <w:rFonts w:ascii="黑体" w:hAnsi="黑体" w:eastAsia="黑体"/>
          <w:spacing w:val="-2"/>
          <w:sz w:val="32"/>
          <w:szCs w:val="32"/>
        </w:rPr>
      </w:pPr>
    </w:p>
    <w:p>
      <w:pPr>
        <w:widowControl/>
        <w:jc w:val="center"/>
        <w:rPr>
          <w:rFonts w:hint="default" w:ascii="黑体" w:hAnsi="黑体" w:eastAsia="黑体"/>
          <w:b/>
          <w:bCs/>
          <w:spacing w:val="-2"/>
          <w:sz w:val="32"/>
          <w:szCs w:val="32"/>
          <w:lang w:val="en-US" w:eastAsia="zh-CN"/>
        </w:rPr>
      </w:pPr>
      <w:r>
        <w:rPr>
          <w:rFonts w:hint="eastAsia" w:ascii="黑体" w:hAnsi="黑体" w:eastAsia="黑体"/>
          <w:b/>
          <w:bCs/>
          <w:spacing w:val="-2"/>
          <w:sz w:val="32"/>
          <w:szCs w:val="32"/>
          <w:lang w:val="en-US" w:eastAsia="zh-CN"/>
        </w:rPr>
        <w:t>正本/副本</w:t>
      </w:r>
    </w:p>
    <w:p>
      <w:pPr>
        <w:widowControl/>
        <w:jc w:val="center"/>
        <w:rPr>
          <w:rFonts w:ascii="黑体" w:hAnsi="黑体" w:eastAsia="黑体"/>
          <w:spacing w:val="-2"/>
          <w:sz w:val="32"/>
          <w:szCs w:val="32"/>
        </w:rPr>
      </w:pPr>
    </w:p>
    <w:p>
      <w:pPr>
        <w:widowControl/>
        <w:jc w:val="center"/>
        <w:rPr>
          <w:rFonts w:ascii="黑体" w:hAnsi="黑体" w:eastAsia="黑体"/>
          <w:spacing w:val="-2"/>
          <w:sz w:val="32"/>
          <w:szCs w:val="32"/>
        </w:rPr>
      </w:pPr>
    </w:p>
    <w:p>
      <w:pPr>
        <w:widowControl/>
        <w:jc w:val="center"/>
        <w:rPr>
          <w:rFonts w:ascii="黑体" w:hAnsi="黑体" w:eastAsia="黑体"/>
          <w:spacing w:val="-2"/>
          <w:sz w:val="32"/>
          <w:szCs w:val="32"/>
        </w:rPr>
      </w:pPr>
    </w:p>
    <w:p>
      <w:pPr>
        <w:widowControl/>
        <w:jc w:val="center"/>
        <w:rPr>
          <w:rFonts w:ascii="黑体" w:hAnsi="黑体" w:eastAsia="黑体"/>
          <w:spacing w:val="-2"/>
          <w:sz w:val="32"/>
          <w:szCs w:val="32"/>
        </w:rPr>
      </w:pPr>
    </w:p>
    <w:p>
      <w:pPr>
        <w:widowControl/>
        <w:jc w:val="both"/>
        <w:rPr>
          <w:rFonts w:ascii="黑体" w:hAnsi="黑体" w:eastAsia="黑体"/>
          <w:spacing w:val="-2"/>
          <w:sz w:val="32"/>
          <w:szCs w:val="32"/>
        </w:rPr>
      </w:pPr>
    </w:p>
    <w:p>
      <w:pPr>
        <w:widowControl/>
        <w:jc w:val="center"/>
        <w:rPr>
          <w:rFonts w:hint="eastAsia" w:ascii="黑体" w:hAnsi="黑体" w:eastAsia="黑体" w:cs="黑体"/>
          <w:spacing w:val="-2"/>
          <w:sz w:val="32"/>
          <w:szCs w:val="32"/>
        </w:rPr>
      </w:pPr>
    </w:p>
    <w:p>
      <w:pPr>
        <w:spacing w:line="580" w:lineRule="exact"/>
        <w:ind w:firstLine="1606" w:firstLineChars="500"/>
        <w:jc w:val="both"/>
        <w:rPr>
          <w:rFonts w:hint="eastAsia" w:ascii="黑体" w:hAnsi="黑体" w:eastAsia="黑体" w:cs="黑体"/>
          <w:b/>
          <w:sz w:val="32"/>
          <w:szCs w:val="32"/>
        </w:rPr>
      </w:pPr>
      <w:r>
        <w:rPr>
          <w:rFonts w:hint="eastAsia" w:ascii="黑体" w:hAnsi="黑体" w:eastAsia="黑体" w:cs="黑体"/>
          <w:b/>
          <w:sz w:val="32"/>
          <w:szCs w:val="32"/>
        </w:rPr>
        <w:t>单位名称：（盖公章）</w:t>
      </w:r>
    </w:p>
    <w:p>
      <w:pPr>
        <w:spacing w:line="580" w:lineRule="exact"/>
        <w:ind w:firstLine="1606" w:firstLineChars="500"/>
        <w:jc w:val="both"/>
        <w:rPr>
          <w:rFonts w:hint="eastAsia" w:ascii="黑体" w:hAnsi="黑体" w:eastAsia="黑体" w:cs="黑体"/>
          <w:b/>
          <w:sz w:val="32"/>
          <w:szCs w:val="32"/>
        </w:rPr>
      </w:pPr>
      <w:r>
        <w:rPr>
          <w:rFonts w:hint="eastAsia" w:ascii="黑体" w:hAnsi="黑体" w:eastAsia="黑体" w:cs="黑体"/>
          <w:b/>
          <w:sz w:val="32"/>
          <w:szCs w:val="32"/>
        </w:rPr>
        <w:t>法定代表人或其委托代理人：（签字）</w:t>
      </w:r>
    </w:p>
    <w:p>
      <w:pPr>
        <w:spacing w:line="580" w:lineRule="exact"/>
        <w:ind w:firstLine="1606" w:firstLineChars="500"/>
        <w:jc w:val="both"/>
        <w:rPr>
          <w:rFonts w:hint="eastAsia" w:ascii="黑体" w:hAnsi="黑体" w:eastAsia="黑体" w:cs="黑体"/>
          <w:sz w:val="32"/>
          <w:szCs w:val="32"/>
        </w:rPr>
        <w:sectPr>
          <w:footerReference r:id="rId4" w:type="default"/>
          <w:pgSz w:w="11906" w:h="16838"/>
          <w:pgMar w:top="2098" w:right="1474" w:bottom="1928" w:left="1587" w:header="851" w:footer="992" w:gutter="0"/>
          <w:pgNumType w:fmt="decimal"/>
          <w:cols w:space="720" w:num="1"/>
          <w:docGrid w:type="lines" w:linePitch="312" w:charSpace="0"/>
        </w:sectPr>
      </w:pPr>
      <w:r>
        <w:rPr>
          <w:rFonts w:hint="eastAsia" w:ascii="黑体" w:hAnsi="黑体" w:eastAsia="黑体" w:cs="黑体"/>
          <w:b/>
          <w:sz w:val="32"/>
          <w:szCs w:val="32"/>
        </w:rPr>
        <w:t>时   间</w:t>
      </w:r>
      <w:r>
        <w:rPr>
          <w:rFonts w:hint="eastAsia" w:ascii="黑体" w:hAnsi="黑体" w:eastAsia="黑体" w:cs="黑体"/>
          <w:b/>
          <w:sz w:val="32"/>
          <w:szCs w:val="32"/>
          <w:lang w:eastAsia="zh-CN"/>
        </w:rPr>
        <w:t>：</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rPr>
        <w:t>年</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rPr>
        <w:t>月</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rPr>
        <w:t>日</w:t>
      </w:r>
    </w:p>
    <w:p>
      <w:pPr>
        <w:spacing w:line="58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目  录</w:t>
      </w:r>
    </w:p>
    <w:p>
      <w:pPr>
        <w:spacing w:line="580" w:lineRule="exact"/>
        <w:jc w:val="center"/>
        <w:rPr>
          <w:rFonts w:hint="eastAsia" w:ascii="仿宋" w:hAnsi="仿宋" w:eastAsia="仿宋" w:cs="仿宋"/>
          <w:b/>
          <w:sz w:val="32"/>
          <w:szCs w:val="32"/>
        </w:rPr>
      </w:pPr>
    </w:p>
    <w:p>
      <w:pPr>
        <w:keepNext w:val="0"/>
        <w:keepLines w:val="0"/>
        <w:pageBreakBefore w:val="0"/>
        <w:widowControl w:val="0"/>
        <w:numPr>
          <w:ilvl w:val="0"/>
          <w:numId w:val="11"/>
        </w:numPr>
        <w:kinsoku/>
        <w:wordWrap/>
        <w:overflowPunct/>
        <w:topLinePunct w:val="0"/>
        <w:autoSpaceDE/>
        <w:autoSpaceDN/>
        <w:bidi w:val="0"/>
        <w:adjustRightInd/>
        <w:snapToGrid/>
        <w:spacing w:line="1110" w:lineRule="exact"/>
        <w:ind w:left="0" w:leftChars="0" w:firstLine="420" w:firstLineChars="0"/>
        <w:textAlignment w:val="auto"/>
        <w:rPr>
          <w:rFonts w:hint="eastAsia" w:ascii="黑体" w:hAnsi="黑体" w:eastAsia="黑体" w:cs="黑体"/>
          <w:sz w:val="32"/>
          <w:szCs w:val="32"/>
        </w:rPr>
      </w:pPr>
      <w:r>
        <w:rPr>
          <w:rFonts w:hint="eastAsia" w:ascii="黑体" w:hAnsi="黑体" w:eastAsia="黑体" w:cs="黑体"/>
          <w:sz w:val="32"/>
          <w:szCs w:val="32"/>
        </w:rPr>
        <w:t>报价表</w:t>
      </w:r>
      <w:r>
        <w:rPr>
          <w:rFonts w:hint="eastAsia" w:ascii="黑体" w:hAnsi="黑体" w:eastAsia="黑体" w:cs="黑体"/>
          <w:sz w:val="32"/>
          <w:szCs w:val="32"/>
          <w:lang w:val="en-US" w:eastAsia="zh-CN"/>
        </w:rPr>
        <w:t>.......................................X页</w:t>
      </w:r>
    </w:p>
    <w:p>
      <w:pPr>
        <w:keepNext w:val="0"/>
        <w:keepLines w:val="0"/>
        <w:pageBreakBefore w:val="0"/>
        <w:widowControl w:val="0"/>
        <w:numPr>
          <w:ilvl w:val="0"/>
          <w:numId w:val="11"/>
        </w:numPr>
        <w:kinsoku/>
        <w:wordWrap/>
        <w:overflowPunct/>
        <w:topLinePunct w:val="0"/>
        <w:autoSpaceDE/>
        <w:autoSpaceDN/>
        <w:bidi w:val="0"/>
        <w:adjustRightInd/>
        <w:snapToGrid/>
        <w:spacing w:line="1110" w:lineRule="exact"/>
        <w:ind w:left="0" w:leftChars="0" w:firstLine="420" w:firstLineChars="0"/>
        <w:textAlignment w:val="auto"/>
        <w:rPr>
          <w:rFonts w:hint="eastAsia" w:ascii="黑体" w:hAnsi="黑体" w:eastAsia="黑体" w:cs="黑体"/>
          <w:sz w:val="32"/>
          <w:szCs w:val="32"/>
        </w:rPr>
      </w:pPr>
      <w:bookmarkStart w:id="11" w:name="_Toc511_WPSOffice_Level1"/>
      <w:bookmarkStart w:id="12" w:name="_Toc5425_WPSOffice_Level1"/>
      <w:bookmarkStart w:id="13" w:name="_Toc12716_WPSOffice_Level1"/>
      <w:bookmarkStart w:id="14" w:name="_Toc30803_WPSOffice_Level1"/>
      <w:r>
        <w:rPr>
          <w:rFonts w:hint="eastAsia" w:ascii="黑体" w:hAnsi="黑体" w:eastAsia="黑体" w:cs="黑体"/>
          <w:sz w:val="32"/>
          <w:szCs w:val="32"/>
        </w:rPr>
        <w:t>法定代表人身份证明或附有法定代表人身份证明的授权委托书</w:t>
      </w:r>
      <w:r>
        <w:rPr>
          <w:rFonts w:hint="eastAsia" w:ascii="黑体" w:hAnsi="黑体" w:eastAsia="黑体" w:cs="黑体"/>
          <w:sz w:val="32"/>
          <w:szCs w:val="32"/>
          <w:lang w:val="en-US" w:eastAsia="zh-CN"/>
        </w:rPr>
        <w:t>..............................................X页</w:t>
      </w:r>
    </w:p>
    <w:p>
      <w:pPr>
        <w:keepNext w:val="0"/>
        <w:keepLines w:val="0"/>
        <w:pageBreakBefore w:val="0"/>
        <w:widowControl w:val="0"/>
        <w:numPr>
          <w:ilvl w:val="0"/>
          <w:numId w:val="11"/>
        </w:numPr>
        <w:kinsoku/>
        <w:wordWrap/>
        <w:overflowPunct/>
        <w:topLinePunct w:val="0"/>
        <w:autoSpaceDE/>
        <w:autoSpaceDN/>
        <w:bidi w:val="0"/>
        <w:adjustRightInd/>
        <w:snapToGrid/>
        <w:spacing w:line="1110" w:lineRule="exact"/>
        <w:ind w:left="0" w:leftChars="0" w:firstLine="420" w:firstLineChars="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洽谈人的营业执照、资质</w:t>
      </w:r>
      <w:bookmarkEnd w:id="11"/>
      <w:bookmarkEnd w:id="12"/>
      <w:bookmarkEnd w:id="13"/>
      <w:bookmarkEnd w:id="14"/>
      <w:r>
        <w:rPr>
          <w:rFonts w:hint="eastAsia" w:ascii="黑体" w:hAnsi="黑体" w:eastAsia="黑体" w:cs="黑体"/>
          <w:sz w:val="32"/>
          <w:szCs w:val="32"/>
          <w:lang w:val="en-US" w:eastAsia="zh-CN"/>
        </w:rPr>
        <w:t>.......................X页</w:t>
      </w:r>
    </w:p>
    <w:p>
      <w:pPr>
        <w:keepNext w:val="0"/>
        <w:keepLines w:val="0"/>
        <w:pageBreakBefore w:val="0"/>
        <w:widowControl w:val="0"/>
        <w:numPr>
          <w:ilvl w:val="0"/>
          <w:numId w:val="11"/>
        </w:numPr>
        <w:kinsoku/>
        <w:wordWrap/>
        <w:overflowPunct/>
        <w:topLinePunct w:val="0"/>
        <w:autoSpaceDE/>
        <w:autoSpaceDN/>
        <w:bidi w:val="0"/>
        <w:adjustRightInd/>
        <w:snapToGrid/>
        <w:spacing w:line="1110" w:lineRule="exact"/>
        <w:ind w:left="0" w:leftChars="0" w:firstLine="420" w:firstLineChars="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类似</w:t>
      </w:r>
      <w:r>
        <w:rPr>
          <w:rFonts w:hint="eastAsia" w:ascii="黑体" w:hAnsi="黑体" w:eastAsia="黑体" w:cs="黑体"/>
          <w:color w:val="000000"/>
          <w:sz w:val="32"/>
          <w:szCs w:val="32"/>
          <w:lang w:val="en-US" w:eastAsia="zh-CN"/>
        </w:rPr>
        <w:t>销售</w:t>
      </w:r>
      <w:r>
        <w:rPr>
          <w:rFonts w:hint="eastAsia" w:ascii="黑体" w:hAnsi="黑体" w:eastAsia="黑体" w:cs="黑体"/>
          <w:color w:val="000000"/>
          <w:sz w:val="32"/>
          <w:szCs w:val="32"/>
        </w:rPr>
        <w:t>业绩证明资料</w:t>
      </w:r>
      <w:r>
        <w:rPr>
          <w:rFonts w:hint="eastAsia" w:ascii="黑体" w:hAnsi="黑体" w:eastAsia="黑体" w:cs="黑体"/>
          <w:sz w:val="32"/>
          <w:szCs w:val="32"/>
          <w:lang w:val="en-US" w:eastAsia="zh-CN"/>
        </w:rPr>
        <w:t>.........................X页</w:t>
      </w:r>
    </w:p>
    <w:p>
      <w:pPr>
        <w:keepNext w:val="0"/>
        <w:keepLines w:val="0"/>
        <w:pageBreakBefore w:val="0"/>
        <w:widowControl w:val="0"/>
        <w:numPr>
          <w:ilvl w:val="0"/>
          <w:numId w:val="11"/>
        </w:numPr>
        <w:kinsoku/>
        <w:wordWrap/>
        <w:overflowPunct/>
        <w:topLinePunct w:val="0"/>
        <w:autoSpaceDE/>
        <w:autoSpaceDN/>
        <w:bidi w:val="0"/>
        <w:adjustRightInd/>
        <w:snapToGrid/>
        <w:spacing w:line="1110" w:lineRule="exact"/>
        <w:ind w:left="0" w:leftChars="0" w:firstLine="420" w:firstLineChars="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售后服务方案</w:t>
      </w:r>
      <w:r>
        <w:rPr>
          <w:rFonts w:hint="eastAsia" w:ascii="黑体" w:hAnsi="黑体" w:eastAsia="黑体" w:cs="黑体"/>
          <w:sz w:val="32"/>
          <w:szCs w:val="32"/>
          <w:lang w:val="en-US" w:eastAsia="zh-CN"/>
        </w:rPr>
        <w:t>.................................X页</w:t>
      </w:r>
    </w:p>
    <w:p>
      <w:pPr>
        <w:keepNext w:val="0"/>
        <w:keepLines w:val="0"/>
        <w:pageBreakBefore w:val="0"/>
        <w:widowControl w:val="0"/>
        <w:numPr>
          <w:ilvl w:val="0"/>
          <w:numId w:val="11"/>
        </w:numPr>
        <w:kinsoku/>
        <w:wordWrap/>
        <w:overflowPunct/>
        <w:topLinePunct w:val="0"/>
        <w:autoSpaceDE/>
        <w:autoSpaceDN/>
        <w:bidi w:val="0"/>
        <w:adjustRightInd/>
        <w:snapToGrid/>
        <w:spacing w:line="1110" w:lineRule="exact"/>
        <w:ind w:left="0" w:leftChars="0" w:firstLine="420" w:firstLineChars="0"/>
        <w:textAlignment w:val="auto"/>
        <w:rPr>
          <w:rFonts w:hint="eastAsia" w:ascii="黑体" w:hAnsi="黑体" w:eastAsia="黑体" w:cs="黑体"/>
          <w:color w:val="000000"/>
          <w:sz w:val="32"/>
          <w:szCs w:val="32"/>
        </w:rPr>
        <w:sectPr>
          <w:pgSz w:w="11906" w:h="16838"/>
          <w:pgMar w:top="2098" w:right="1474" w:bottom="1928" w:left="1587" w:header="851" w:footer="992" w:gutter="0"/>
          <w:pgNumType w:fmt="decimal"/>
          <w:cols w:space="720" w:num="1"/>
          <w:docGrid w:type="lines" w:linePitch="312" w:charSpace="0"/>
        </w:sectPr>
      </w:pPr>
    </w:p>
    <w:p>
      <w:pPr>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一、报价表</w:t>
      </w:r>
    </w:p>
    <w:p>
      <w:pPr>
        <w:spacing w:line="580" w:lineRule="exact"/>
        <w:ind w:firstLine="720" w:firstLineChars="200"/>
        <w:jc w:val="center"/>
        <w:rPr>
          <w:rFonts w:hint="eastAsia" w:ascii="方正小标宋_GBK" w:hAnsi="方正小标宋_GBK" w:eastAsia="方正小标宋_GBK" w:cs="方正小标宋_GBK"/>
          <w:bCs/>
          <w:sz w:val="36"/>
          <w:lang w:val="en-US" w:eastAsia="zh-CN"/>
        </w:rPr>
      </w:pPr>
    </w:p>
    <w:p>
      <w:pPr>
        <w:spacing w:line="580" w:lineRule="exact"/>
        <w:ind w:firstLine="720" w:firstLineChars="200"/>
        <w:jc w:val="center"/>
        <w:rPr>
          <w:rFonts w:hint="eastAsia" w:ascii="方正小标宋_GBK" w:hAnsi="方正小标宋_GBK" w:eastAsia="方正小标宋_GBK" w:cs="方正小标宋_GBK"/>
          <w:bCs/>
          <w:sz w:val="36"/>
          <w:u w:val="none"/>
        </w:rPr>
      </w:pPr>
      <w:r>
        <w:rPr>
          <w:rFonts w:hint="eastAsia" w:ascii="方正小标宋_GBK" w:hAnsi="方正小标宋_GBK" w:eastAsia="方正小标宋_GBK" w:cs="方正小标宋_GBK"/>
          <w:bCs/>
          <w:sz w:val="36"/>
          <w:lang w:val="en-US" w:eastAsia="zh-CN"/>
        </w:rPr>
        <w:t>四川水发投资</w:t>
      </w:r>
      <w:r>
        <w:rPr>
          <w:rFonts w:hint="eastAsia" w:ascii="方正小标宋_GBK" w:hAnsi="方正小标宋_GBK" w:eastAsia="方正小标宋_GBK" w:cs="方正小标宋_GBK"/>
          <w:bCs/>
          <w:sz w:val="36"/>
        </w:rPr>
        <w:t>有限公司</w:t>
      </w:r>
      <w:r>
        <w:rPr>
          <w:rFonts w:hint="eastAsia" w:ascii="方正小标宋_GBK" w:hAnsi="方正小标宋_GBK" w:eastAsia="方正小标宋_GBK" w:cs="方正小标宋_GBK"/>
          <w:bCs/>
          <w:sz w:val="36"/>
          <w:u w:val="none"/>
          <w:lang w:val="en-US" w:eastAsia="zh-CN"/>
        </w:rPr>
        <w:t>公务用车</w:t>
      </w:r>
      <w:r>
        <w:rPr>
          <w:rFonts w:hint="eastAsia" w:ascii="方正小标宋_GBK" w:hAnsi="方正小标宋_GBK" w:eastAsia="方正小标宋_GBK" w:cs="方正小标宋_GBK"/>
          <w:bCs/>
          <w:sz w:val="36"/>
          <w:u w:val="none"/>
        </w:rPr>
        <w:t>采购项目</w:t>
      </w:r>
    </w:p>
    <w:p>
      <w:pPr>
        <w:spacing w:line="580" w:lineRule="exact"/>
        <w:ind w:firstLine="720" w:firstLineChars="200"/>
        <w:jc w:val="center"/>
        <w:rPr>
          <w:rFonts w:ascii="方正小标宋_GBK" w:hAnsi="方正小标宋_GBK" w:eastAsia="方正小标宋_GBK" w:cs="方正小标宋_GBK"/>
          <w:b/>
          <w:sz w:val="36"/>
        </w:rPr>
      </w:pPr>
      <w:r>
        <w:rPr>
          <w:rFonts w:hint="eastAsia" w:ascii="方正小标宋_GBK" w:hAnsi="方正小标宋_GBK" w:eastAsia="方正小标宋_GBK" w:cs="方正小标宋_GBK"/>
          <w:bCs/>
          <w:sz w:val="36"/>
        </w:rPr>
        <w:t>报价表</w:t>
      </w:r>
    </w:p>
    <w:tbl>
      <w:tblPr>
        <w:tblStyle w:val="12"/>
        <w:tblpPr w:leftFromText="180" w:rightFromText="180" w:vertAnchor="page" w:horzAnchor="page" w:tblpXSpec="center" w:tblpY="4009"/>
        <w:tblOverlap w:val="never"/>
        <w:tblW w:w="10535" w:type="dxa"/>
        <w:jc w:val="center"/>
        <w:tblLayout w:type="fixed"/>
        <w:tblCellMar>
          <w:top w:w="0" w:type="dxa"/>
          <w:left w:w="0" w:type="dxa"/>
          <w:bottom w:w="0" w:type="dxa"/>
          <w:right w:w="0" w:type="dxa"/>
        </w:tblCellMar>
      </w:tblPr>
      <w:tblGrid>
        <w:gridCol w:w="589"/>
        <w:gridCol w:w="1349"/>
        <w:gridCol w:w="2404"/>
        <w:gridCol w:w="683"/>
        <w:gridCol w:w="683"/>
        <w:gridCol w:w="519"/>
        <w:gridCol w:w="488"/>
        <w:gridCol w:w="1128"/>
        <w:gridCol w:w="1260"/>
        <w:gridCol w:w="1432"/>
      </w:tblGrid>
      <w:tr>
        <w:tblPrEx>
          <w:tblCellMar>
            <w:top w:w="0" w:type="dxa"/>
            <w:left w:w="0" w:type="dxa"/>
            <w:bottom w:w="0" w:type="dxa"/>
            <w:right w:w="0" w:type="dxa"/>
          </w:tblCellMar>
        </w:tblPrEx>
        <w:trPr>
          <w:trHeight w:val="1289" w:hRule="atLeast"/>
          <w:jc w:val="center"/>
        </w:trPr>
        <w:tc>
          <w:tcPr>
            <w:tcW w:w="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lang w:bidi="ar"/>
              </w:rPr>
              <w:t>序号</w:t>
            </w:r>
          </w:p>
        </w:tc>
        <w:tc>
          <w:tcPr>
            <w:tcW w:w="1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品牌名称</w:t>
            </w:r>
          </w:p>
        </w:tc>
        <w:tc>
          <w:tcPr>
            <w:tcW w:w="2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lang w:bidi="ar"/>
              </w:rPr>
              <w:t>规格型号</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kern w:val="0"/>
                <w:sz w:val="24"/>
                <w:szCs w:val="24"/>
                <w:highlight w:val="none"/>
                <w:lang w:val="en-US" w:eastAsia="zh-CN" w:bidi="ar"/>
              </w:rPr>
            </w:pPr>
            <w:r>
              <w:rPr>
                <w:rFonts w:hint="eastAsia" w:ascii="楷体" w:hAnsi="楷体" w:eastAsia="楷体" w:cs="楷体"/>
                <w:color w:val="auto"/>
                <w:kern w:val="0"/>
                <w:sz w:val="24"/>
                <w:szCs w:val="24"/>
                <w:highlight w:val="none"/>
                <w:lang w:val="en-US" w:eastAsia="zh-CN" w:bidi="ar"/>
              </w:rPr>
              <w:t>颜色</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lang w:bidi="ar"/>
              </w:rPr>
              <w:t>数量</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lang w:bidi="ar"/>
              </w:rPr>
              <w:t>单位</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楷体" w:hAnsi="楷体" w:eastAsia="楷体" w:cs="楷体"/>
                <w:color w:val="auto"/>
                <w:kern w:val="0"/>
                <w:sz w:val="24"/>
                <w:szCs w:val="24"/>
                <w:highlight w:val="none"/>
                <w:lang w:val="en-US" w:eastAsia="zh-CN" w:bidi="ar"/>
              </w:rPr>
            </w:pPr>
            <w:r>
              <w:rPr>
                <w:rFonts w:hint="eastAsia" w:ascii="楷体" w:hAnsi="楷体" w:eastAsia="楷体" w:cs="楷体"/>
                <w:color w:val="auto"/>
                <w:kern w:val="0"/>
                <w:sz w:val="24"/>
                <w:szCs w:val="24"/>
                <w:highlight w:val="none"/>
                <w:lang w:val="en-US" w:eastAsia="zh-CN" w:bidi="ar"/>
              </w:rPr>
              <w:t>税率</w:t>
            </w:r>
          </w:p>
        </w:tc>
        <w:tc>
          <w:tcPr>
            <w:tcW w:w="1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楷体" w:hAnsi="楷体" w:eastAsia="楷体" w:cs="楷体"/>
                <w:color w:val="auto"/>
                <w:kern w:val="0"/>
                <w:sz w:val="24"/>
                <w:szCs w:val="24"/>
                <w:highlight w:val="none"/>
                <w:lang w:val="en-US" w:bidi="ar"/>
              </w:rPr>
            </w:pPr>
            <w:r>
              <w:rPr>
                <w:rFonts w:hint="eastAsia" w:ascii="楷体" w:hAnsi="楷体" w:eastAsia="楷体" w:cs="楷体"/>
                <w:color w:val="auto"/>
                <w:kern w:val="0"/>
                <w:sz w:val="24"/>
                <w:szCs w:val="24"/>
                <w:highlight w:val="none"/>
                <w:lang w:val="en-US" w:eastAsia="zh-CN" w:bidi="ar"/>
              </w:rPr>
              <w:t>发票类型</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kern w:val="0"/>
                <w:sz w:val="24"/>
                <w:szCs w:val="24"/>
                <w:highlight w:val="none"/>
                <w:lang w:bidi="ar"/>
              </w:rPr>
            </w:pPr>
            <w:r>
              <w:rPr>
                <w:rFonts w:hint="eastAsia" w:ascii="楷体" w:hAnsi="楷体" w:eastAsia="楷体" w:cs="楷体"/>
                <w:color w:val="auto"/>
                <w:kern w:val="0"/>
                <w:sz w:val="24"/>
                <w:szCs w:val="24"/>
                <w:highlight w:val="none"/>
                <w:lang w:val="en-US" w:eastAsia="zh-CN" w:bidi="ar"/>
              </w:rPr>
              <w:t>指导</w:t>
            </w:r>
            <w:r>
              <w:rPr>
                <w:rFonts w:hint="eastAsia" w:ascii="楷体" w:hAnsi="楷体" w:eastAsia="楷体" w:cs="楷体"/>
                <w:color w:val="auto"/>
                <w:kern w:val="0"/>
                <w:sz w:val="24"/>
                <w:szCs w:val="24"/>
                <w:highlight w:val="none"/>
                <w:lang w:bidi="ar"/>
              </w:rPr>
              <w:t>单价</w:t>
            </w:r>
          </w:p>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kern w:val="0"/>
                <w:sz w:val="24"/>
                <w:szCs w:val="24"/>
                <w:highlight w:val="none"/>
                <w:lang w:bidi="ar"/>
              </w:rPr>
            </w:pPr>
            <w:r>
              <w:rPr>
                <w:rFonts w:hint="eastAsia" w:ascii="楷体" w:hAnsi="楷体" w:eastAsia="楷体" w:cs="楷体"/>
                <w:color w:val="auto"/>
                <w:kern w:val="0"/>
                <w:sz w:val="24"/>
                <w:szCs w:val="24"/>
                <w:highlight w:val="none"/>
                <w:lang w:bidi="ar"/>
              </w:rPr>
              <w:t>（元）</w:t>
            </w:r>
          </w:p>
        </w:tc>
        <w:tc>
          <w:tcPr>
            <w:tcW w:w="1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kern w:val="0"/>
                <w:sz w:val="24"/>
                <w:szCs w:val="24"/>
                <w:highlight w:val="none"/>
                <w:lang w:bidi="ar"/>
              </w:rPr>
            </w:pPr>
            <w:r>
              <w:rPr>
                <w:rFonts w:hint="eastAsia" w:ascii="楷体" w:hAnsi="楷体" w:eastAsia="楷体" w:cs="楷体"/>
                <w:color w:val="auto"/>
                <w:kern w:val="0"/>
                <w:sz w:val="24"/>
                <w:szCs w:val="24"/>
                <w:highlight w:val="none"/>
                <w:lang w:bidi="ar"/>
              </w:rPr>
              <w:t>总价</w:t>
            </w:r>
          </w:p>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kern w:val="0"/>
                <w:sz w:val="24"/>
                <w:szCs w:val="24"/>
                <w:highlight w:val="none"/>
                <w:lang w:bidi="ar"/>
              </w:rPr>
            </w:pPr>
            <w:r>
              <w:rPr>
                <w:rFonts w:hint="eastAsia" w:ascii="楷体" w:hAnsi="楷体" w:eastAsia="楷体" w:cs="楷体"/>
                <w:color w:val="auto"/>
                <w:kern w:val="0"/>
                <w:sz w:val="24"/>
                <w:szCs w:val="24"/>
                <w:highlight w:val="none"/>
                <w:lang w:bidi="ar"/>
              </w:rPr>
              <w:t>（万元）</w:t>
            </w:r>
          </w:p>
        </w:tc>
      </w:tr>
      <w:tr>
        <w:tblPrEx>
          <w:tblCellMar>
            <w:top w:w="0" w:type="dxa"/>
            <w:left w:w="0" w:type="dxa"/>
            <w:bottom w:w="0" w:type="dxa"/>
            <w:right w:w="0" w:type="dxa"/>
          </w:tblCellMar>
        </w:tblPrEx>
        <w:trPr>
          <w:trHeight w:val="1106" w:hRule="atLeast"/>
          <w:jc w:val="center"/>
        </w:trPr>
        <w:tc>
          <w:tcPr>
            <w:tcW w:w="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highlight w:val="none"/>
                <w:lang w:val="en-US"/>
              </w:rPr>
            </w:pPr>
          </w:p>
        </w:tc>
        <w:tc>
          <w:tcPr>
            <w:tcW w:w="2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楷体" w:hAnsi="楷体" w:eastAsia="楷体" w:cs="楷体"/>
                <w:color w:val="auto"/>
                <w:sz w:val="24"/>
                <w:szCs w:val="24"/>
                <w:highlight w:val="none"/>
                <w:lang w:val="en-US" w:eastAsia="zh-CN"/>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highlight w:val="none"/>
                <w:lang w:val="en-US" w:eastAsia="zh-CN"/>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highlight w:val="none"/>
                <w:lang w:val="en-US" w:eastAsia="zh-CN"/>
              </w:rPr>
            </w:pP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highlight w:val="none"/>
                <w:lang w:val="en-US" w:eastAsia="zh-CN"/>
              </w:rPr>
            </w:pP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楷体" w:hAnsi="楷体" w:eastAsia="楷体" w:cs="楷体"/>
                <w:color w:val="auto"/>
                <w:kern w:val="0"/>
                <w:sz w:val="24"/>
                <w:szCs w:val="24"/>
                <w:highlight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楷体" w:hAnsi="楷体" w:eastAsia="楷体" w:cs="楷体"/>
                <w:color w:val="auto"/>
                <w:kern w:val="0"/>
                <w:sz w:val="24"/>
                <w:szCs w:val="24"/>
                <w:highlight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楷体" w:hAnsi="楷体" w:eastAsia="楷体" w:cs="楷体"/>
                <w:color w:val="auto"/>
                <w:kern w:val="0"/>
                <w:sz w:val="24"/>
                <w:szCs w:val="24"/>
                <w:highlight w:val="none"/>
                <w:lang w:val="en-US" w:eastAsia="zh-CN" w:bidi="ar"/>
              </w:rPr>
            </w:pPr>
          </w:p>
        </w:tc>
        <w:tc>
          <w:tcPr>
            <w:tcW w:w="1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楷体" w:hAnsi="楷体" w:eastAsia="楷体" w:cs="楷体"/>
                <w:color w:val="auto"/>
                <w:kern w:val="0"/>
                <w:sz w:val="24"/>
                <w:szCs w:val="24"/>
                <w:highlight w:val="none"/>
                <w:lang w:val="en-US" w:eastAsia="zh-CN" w:bidi="ar"/>
              </w:rPr>
            </w:pPr>
          </w:p>
        </w:tc>
      </w:tr>
      <w:tr>
        <w:tblPrEx>
          <w:tblCellMar>
            <w:top w:w="0" w:type="dxa"/>
            <w:left w:w="0" w:type="dxa"/>
            <w:bottom w:w="0" w:type="dxa"/>
            <w:right w:w="0" w:type="dxa"/>
          </w:tblCellMar>
        </w:tblPrEx>
        <w:trPr>
          <w:trHeight w:val="464" w:hRule="atLeast"/>
          <w:jc w:val="center"/>
        </w:trPr>
        <w:tc>
          <w:tcPr>
            <w:tcW w:w="10535"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合计（人民币）：</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元，大写：</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none"/>
                <w:lang w:val="en-US" w:eastAsia="zh-CN"/>
              </w:rPr>
              <w:t xml:space="preserve">  </w:t>
            </w:r>
          </w:p>
        </w:tc>
      </w:tr>
      <w:tr>
        <w:tblPrEx>
          <w:tblCellMar>
            <w:top w:w="0" w:type="dxa"/>
            <w:left w:w="0" w:type="dxa"/>
            <w:bottom w:w="0" w:type="dxa"/>
            <w:right w:w="0" w:type="dxa"/>
          </w:tblCellMar>
        </w:tblPrEx>
        <w:trPr>
          <w:trHeight w:val="464" w:hRule="atLeast"/>
          <w:jc w:val="center"/>
        </w:trPr>
        <w:tc>
          <w:tcPr>
            <w:tcW w:w="10535"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保险：      元（以实际为准）</w:t>
            </w:r>
          </w:p>
        </w:tc>
      </w:tr>
      <w:tr>
        <w:tblPrEx>
          <w:tblCellMar>
            <w:top w:w="0" w:type="dxa"/>
            <w:left w:w="0" w:type="dxa"/>
            <w:bottom w:w="0" w:type="dxa"/>
            <w:right w:w="0" w:type="dxa"/>
          </w:tblCellMar>
        </w:tblPrEx>
        <w:trPr>
          <w:trHeight w:val="484" w:hRule="atLeast"/>
          <w:jc w:val="center"/>
        </w:trPr>
        <w:tc>
          <w:tcPr>
            <w:tcW w:w="10535"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购置税：    元</w:t>
            </w:r>
          </w:p>
        </w:tc>
      </w:tr>
    </w:tbl>
    <w:p>
      <w:pPr>
        <w:keepNext w:val="0"/>
        <w:keepLines w:val="0"/>
        <w:pageBreakBefore w:val="0"/>
        <w:widowControl w:val="0"/>
        <w:kinsoku/>
        <w:wordWrap/>
        <w:overflowPunct/>
        <w:topLinePunct w:val="0"/>
        <w:autoSpaceDE/>
        <w:autoSpaceDN/>
        <w:bidi w:val="0"/>
        <w:adjustRightInd/>
        <w:snapToGrid/>
        <w:spacing w:line="596" w:lineRule="exact"/>
        <w:jc w:val="both"/>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注：</w:t>
      </w:r>
    </w:p>
    <w:p>
      <w:pPr>
        <w:keepNext w:val="0"/>
        <w:keepLines w:val="0"/>
        <w:pageBreakBefore w:val="0"/>
        <w:widowControl w:val="0"/>
        <w:numPr>
          <w:ilvl w:val="0"/>
          <w:numId w:val="12"/>
        </w:numPr>
        <w:kinsoku/>
        <w:wordWrap/>
        <w:overflowPunct/>
        <w:topLinePunct w:val="0"/>
        <w:autoSpaceDE/>
        <w:autoSpaceDN/>
        <w:bidi w:val="0"/>
        <w:adjustRightInd/>
        <w:snapToGrid/>
        <w:spacing w:line="596" w:lineRule="exact"/>
        <w:ind w:left="-60" w:leftChars="0" w:firstLine="480" w:firstLineChars="0"/>
        <w:jc w:val="both"/>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lang w:val="en-US" w:eastAsia="zh-CN"/>
        </w:rPr>
        <w:t>供货周期：</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none"/>
          <w:lang w:val="en-US" w:eastAsia="zh-CN"/>
        </w:rPr>
        <w:t>；</w:t>
      </w:r>
    </w:p>
    <w:p>
      <w:pPr>
        <w:pStyle w:val="2"/>
        <w:keepNext w:val="0"/>
        <w:keepLines w:val="0"/>
        <w:pageBreakBefore w:val="0"/>
        <w:widowControl w:val="0"/>
        <w:numPr>
          <w:ilvl w:val="0"/>
          <w:numId w:val="12"/>
        </w:numPr>
        <w:kinsoku/>
        <w:wordWrap/>
        <w:overflowPunct/>
        <w:topLinePunct w:val="0"/>
        <w:autoSpaceDE/>
        <w:autoSpaceDN/>
        <w:bidi w:val="0"/>
        <w:adjustRightInd/>
        <w:snapToGrid/>
        <w:spacing w:after="0" w:line="596" w:lineRule="exact"/>
        <w:ind w:left="-60" w:leftChars="0" w:firstLine="480" w:firstLineChars="0"/>
        <w:jc w:val="both"/>
        <w:textAlignment w:val="auto"/>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kern w:val="2"/>
          <w:sz w:val="32"/>
          <w:szCs w:val="32"/>
          <w:highlight w:val="none"/>
          <w:lang w:val="en-US" w:eastAsia="zh-CN" w:bidi="ar-SA"/>
        </w:rPr>
        <w:t>质保期：</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u w:val="none"/>
          <w:lang w:val="en-US" w:eastAsia="zh-CN" w:bidi="ar-SA"/>
        </w:rPr>
        <w:t>；</w:t>
      </w:r>
    </w:p>
    <w:p>
      <w:pPr>
        <w:keepNext w:val="0"/>
        <w:keepLines w:val="0"/>
        <w:pageBreakBefore w:val="0"/>
        <w:widowControl w:val="0"/>
        <w:numPr>
          <w:ilvl w:val="0"/>
          <w:numId w:val="12"/>
        </w:numPr>
        <w:kinsoku/>
        <w:wordWrap/>
        <w:overflowPunct/>
        <w:topLinePunct w:val="0"/>
        <w:autoSpaceDE/>
        <w:autoSpaceDN/>
        <w:bidi w:val="0"/>
        <w:adjustRightInd/>
        <w:snapToGrid/>
        <w:spacing w:line="596" w:lineRule="exact"/>
        <w:ind w:left="-60" w:leftChars="0" w:firstLine="480" w:firstLineChars="0"/>
        <w:jc w:val="both"/>
        <w:textAlignment w:val="auto"/>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kern w:val="2"/>
          <w:sz w:val="32"/>
          <w:szCs w:val="32"/>
          <w:highlight w:val="none"/>
          <w:u w:val="none"/>
          <w:lang w:val="en-US" w:eastAsia="zh-CN" w:bidi="ar-SA"/>
        </w:rPr>
        <w:t>赠送项目：</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u w:val="none"/>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96" w:lineRule="exact"/>
        <w:ind w:leftChars="200"/>
        <w:jc w:val="both"/>
        <w:textAlignment w:val="auto"/>
        <w:rPr>
          <w:rFonts w:hint="default"/>
          <w:lang w:val="en-US" w:eastAsia="zh-CN"/>
        </w:rPr>
      </w:pPr>
    </w:p>
    <w:p>
      <w:pPr>
        <w:spacing w:line="580" w:lineRule="exact"/>
        <w:jc w:val="center"/>
        <w:rPr>
          <w:rFonts w:ascii="仿宋_GB2312" w:hAnsi="仿宋_GB2312" w:eastAsia="仿宋_GB2312" w:cs="仿宋_GB2312"/>
          <w:b/>
          <w:sz w:val="32"/>
          <w:szCs w:val="32"/>
        </w:rPr>
      </w:pPr>
    </w:p>
    <w:p>
      <w:pPr>
        <w:spacing w:line="580" w:lineRule="exact"/>
        <w:jc w:val="right"/>
        <w:rPr>
          <w:rFonts w:hint="eastAsia" w:ascii="仿宋" w:hAnsi="仿宋" w:eastAsia="仿宋" w:cs="仿宋"/>
          <w:b/>
          <w:sz w:val="32"/>
          <w:szCs w:val="32"/>
        </w:rPr>
      </w:pPr>
    </w:p>
    <w:p>
      <w:pPr>
        <w:adjustRightInd w:val="0"/>
        <w:snapToGrid w:val="0"/>
        <w:spacing w:line="440" w:lineRule="exact"/>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洽谈供应商</w:t>
      </w:r>
      <w:r>
        <w:rPr>
          <w:rFonts w:hint="eastAsia" w:ascii="仿宋" w:hAnsi="仿宋" w:eastAsia="仿宋" w:cs="仿宋"/>
          <w:sz w:val="32"/>
          <w:szCs w:val="32"/>
        </w:rPr>
        <w:t>（盖章）：</w:t>
      </w:r>
    </w:p>
    <w:p>
      <w:pPr>
        <w:adjustRightInd w:val="0"/>
        <w:snapToGrid w:val="0"/>
        <w:spacing w:line="440" w:lineRule="exact"/>
        <w:jc w:val="right"/>
        <w:rPr>
          <w:rFonts w:hint="eastAsia" w:ascii="仿宋" w:hAnsi="仿宋" w:eastAsia="仿宋" w:cs="仿宋"/>
          <w:sz w:val="32"/>
          <w:szCs w:val="32"/>
        </w:rPr>
      </w:pPr>
    </w:p>
    <w:p>
      <w:pPr>
        <w:adjustRightInd w:val="0"/>
        <w:snapToGrid w:val="0"/>
        <w:spacing w:line="440" w:lineRule="exact"/>
        <w:jc w:val="right"/>
        <w:rPr>
          <w:rFonts w:hint="eastAsia" w:ascii="仿宋" w:hAnsi="仿宋" w:eastAsia="仿宋" w:cs="仿宋"/>
          <w:sz w:val="32"/>
          <w:szCs w:val="32"/>
        </w:rPr>
      </w:pPr>
      <w:r>
        <w:rPr>
          <w:rFonts w:hint="eastAsia" w:ascii="仿宋" w:hAnsi="仿宋" w:eastAsia="仿宋" w:cs="仿宋"/>
          <w:sz w:val="32"/>
          <w:szCs w:val="32"/>
        </w:rPr>
        <w:t>法定代表人/授权代表（签字）：</w:t>
      </w:r>
    </w:p>
    <w:p>
      <w:pPr>
        <w:adjustRightInd w:val="0"/>
        <w:snapToGrid w:val="0"/>
        <w:spacing w:line="440" w:lineRule="exact"/>
        <w:ind w:firstLine="7520" w:firstLineChars="2350"/>
        <w:jc w:val="right"/>
        <w:rPr>
          <w:rFonts w:hint="eastAsia" w:ascii="仿宋" w:hAnsi="仿宋" w:eastAsia="仿宋" w:cs="仿宋"/>
          <w:sz w:val="32"/>
          <w:szCs w:val="32"/>
        </w:rPr>
      </w:pPr>
    </w:p>
    <w:p>
      <w:pPr>
        <w:adjustRightInd w:val="0"/>
        <w:snapToGrid w:val="0"/>
        <w:spacing w:line="440" w:lineRule="exact"/>
        <w:jc w:val="center"/>
        <w:rPr>
          <w:rFonts w:hint="eastAsia" w:ascii="仿宋" w:hAnsi="仿宋" w:eastAsia="仿宋" w:cs="仿宋"/>
          <w:sz w:val="32"/>
          <w:szCs w:val="32"/>
        </w:rPr>
        <w:sectPr>
          <w:footerReference r:id="rId5" w:type="default"/>
          <w:pgSz w:w="11906" w:h="16838"/>
          <w:pgMar w:top="1440" w:right="1800" w:bottom="1440" w:left="1800" w:header="851" w:footer="524" w:gutter="0"/>
          <w:pgNumType w:fmt="decimal"/>
          <w:cols w:space="720" w:num="1"/>
          <w:docGrid w:type="lines" w:linePitch="312" w:charSpace="0"/>
        </w:sect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    月    日</w:t>
      </w:r>
    </w:p>
    <w:p>
      <w:pPr>
        <w:spacing w:line="5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、法定代表人授权委托书</w:t>
      </w:r>
    </w:p>
    <w:p>
      <w:pPr>
        <w:spacing w:line="500" w:lineRule="exact"/>
        <w:rPr>
          <w:rFonts w:ascii="仿宋" w:hAnsi="仿宋" w:eastAsia="仿宋"/>
          <w:sz w:val="24"/>
        </w:rPr>
      </w:pPr>
    </w:p>
    <w:p>
      <w:pPr>
        <w:keepNext w:val="0"/>
        <w:keepLines w:val="0"/>
        <w:pageBreakBefore w:val="0"/>
        <w:widowControl w:val="0"/>
        <w:kinsoku/>
        <w:wordWrap/>
        <w:overflowPunct/>
        <w:autoSpaceDE/>
        <w:autoSpaceDN/>
        <w:bidi w:val="0"/>
        <w:adjustRightInd/>
        <w:snapToGrid/>
        <w:spacing w:line="5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法人代表授权委托书</w:t>
      </w:r>
    </w:p>
    <w:p>
      <w:pPr>
        <w:keepNext w:val="0"/>
        <w:keepLines w:val="0"/>
        <w:pageBreakBefore w:val="0"/>
        <w:widowControl w:val="0"/>
        <w:kinsoku/>
        <w:wordWrap/>
        <w:overflowPunct/>
        <w:topLinePunct/>
        <w:autoSpaceDE/>
        <w:autoSpaceDN/>
        <w:bidi w:val="0"/>
        <w:adjustRightInd/>
        <w:snapToGrid/>
        <w:spacing w:line="50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autoSpaceDE/>
        <w:autoSpaceDN/>
        <w:bidi w:val="0"/>
        <w:adjustRightInd/>
        <w:snapToGrid/>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本人（姓名）系（</w:t>
      </w:r>
      <w:r>
        <w:rPr>
          <w:rFonts w:hint="eastAsia" w:ascii="Times New Roman" w:hAnsi="Times New Roman" w:eastAsia="仿宋" w:cs="Times New Roman"/>
          <w:sz w:val="32"/>
          <w:szCs w:val="32"/>
          <w:lang w:eastAsia="zh-CN"/>
        </w:rPr>
        <w:t>洽谈供应商</w:t>
      </w:r>
      <w:r>
        <w:rPr>
          <w:rFonts w:hint="default" w:ascii="Times New Roman" w:hAnsi="Times New Roman" w:eastAsia="仿宋" w:cs="Times New Roman"/>
          <w:sz w:val="32"/>
          <w:szCs w:val="32"/>
        </w:rPr>
        <w:t>名称）的法定代表人，现委托（姓名）为我方代理人。代理人根据授权，以我方名义签署、澄清、说明、补正、递交、撤回、修改</w:t>
      </w:r>
      <w:r>
        <w:rPr>
          <w:rFonts w:hint="default" w:ascii="Times New Roman" w:hAnsi="Times New Roman" w:eastAsia="仿宋" w:cs="Times New Roman"/>
          <w:sz w:val="32"/>
          <w:szCs w:val="32"/>
          <w:u w:val="single"/>
          <w:lang w:val="en-US" w:eastAsia="zh-CN"/>
        </w:rPr>
        <w:t>四川水发投资有限公司公务用车</w:t>
      </w:r>
      <w:r>
        <w:rPr>
          <w:rFonts w:hint="default" w:ascii="Times New Roman" w:hAnsi="Times New Roman" w:eastAsia="仿宋" w:cs="Times New Roman"/>
          <w:sz w:val="32"/>
          <w:szCs w:val="32"/>
          <w:u w:val="single"/>
        </w:rPr>
        <w:t xml:space="preserve">采购项目 </w:t>
      </w:r>
      <w:r>
        <w:rPr>
          <w:rFonts w:hint="default" w:ascii="Times New Roman" w:hAnsi="Times New Roman" w:eastAsia="仿宋" w:cs="Times New Roman"/>
          <w:sz w:val="32"/>
          <w:szCs w:val="32"/>
        </w:rPr>
        <w:t>洽谈报价、签订合同和处理有关事宜，其法律后果由我方承担。</w:t>
      </w:r>
    </w:p>
    <w:p>
      <w:pPr>
        <w:keepNext w:val="0"/>
        <w:keepLines w:val="0"/>
        <w:pageBreakBefore w:val="0"/>
        <w:widowControl w:val="0"/>
        <w:kinsoku/>
        <w:wordWrap/>
        <w:overflowPunct/>
        <w:autoSpaceDE/>
        <w:autoSpaceDN/>
        <w:bidi w:val="0"/>
        <w:adjustRightInd/>
        <w:snapToGrid/>
        <w:spacing w:line="5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委托期限</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90</w:t>
      </w:r>
      <w:r>
        <w:rPr>
          <w:rFonts w:hint="default" w:ascii="Times New Roman" w:hAnsi="Times New Roman" w:eastAsia="仿宋" w:cs="Times New Roman"/>
          <w:sz w:val="32"/>
          <w:szCs w:val="32"/>
        </w:rPr>
        <w:t>天</w:t>
      </w:r>
    </w:p>
    <w:p>
      <w:pPr>
        <w:keepNext w:val="0"/>
        <w:keepLines w:val="0"/>
        <w:pageBreakBefore w:val="0"/>
        <w:widowControl w:val="0"/>
        <w:kinsoku/>
        <w:wordWrap/>
        <w:overflowPunct/>
        <w:autoSpaceDE/>
        <w:autoSpaceDN/>
        <w:bidi w:val="0"/>
        <w:adjustRightInd/>
        <w:snapToGrid/>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代理人无转委托权。</w:t>
      </w:r>
    </w:p>
    <w:p>
      <w:pPr>
        <w:keepNext w:val="0"/>
        <w:keepLines w:val="0"/>
        <w:pageBreakBefore w:val="0"/>
        <w:widowControl w:val="0"/>
        <w:kinsoku/>
        <w:wordWrap/>
        <w:overflowPunct/>
        <w:autoSpaceDE/>
        <w:autoSpaceDN/>
        <w:bidi w:val="0"/>
        <w:adjustRightInd/>
        <w:snapToGrid/>
        <w:spacing w:line="50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autoSpaceDE/>
        <w:autoSpaceDN/>
        <w:bidi w:val="0"/>
        <w:adjustRightInd/>
        <w:snapToGrid/>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附：法定代表人及代理人身份证明</w:t>
      </w:r>
    </w:p>
    <w:p>
      <w:pPr>
        <w:keepNext w:val="0"/>
        <w:keepLines w:val="0"/>
        <w:pageBreakBefore w:val="0"/>
        <w:widowControl w:val="0"/>
        <w:kinsoku/>
        <w:wordWrap/>
        <w:overflowPunct/>
        <w:autoSpaceDE/>
        <w:autoSpaceDN/>
        <w:bidi w:val="0"/>
        <w:adjustRightInd/>
        <w:snapToGrid/>
        <w:spacing w:line="50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autoSpaceDE/>
        <w:autoSpaceDN/>
        <w:bidi w:val="0"/>
        <w:adjustRightInd/>
        <w:snapToGrid/>
        <w:spacing w:line="500" w:lineRule="exact"/>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eastAsia="zh-CN"/>
        </w:rPr>
        <w:t>洽谈供应商</w:t>
      </w:r>
      <w:r>
        <w:rPr>
          <w:rFonts w:hint="default" w:ascii="Times New Roman" w:hAnsi="Times New Roman" w:eastAsia="仿宋" w:cs="Times New Roman"/>
          <w:sz w:val="32"/>
          <w:szCs w:val="32"/>
        </w:rPr>
        <w:t>：（盖章）</w:t>
      </w:r>
    </w:p>
    <w:p>
      <w:pPr>
        <w:keepNext w:val="0"/>
        <w:keepLines w:val="0"/>
        <w:pageBreakBefore w:val="0"/>
        <w:widowControl w:val="0"/>
        <w:kinsoku/>
        <w:wordWrap/>
        <w:overflowPunct/>
        <w:autoSpaceDE/>
        <w:autoSpaceDN/>
        <w:bidi w:val="0"/>
        <w:adjustRightInd/>
        <w:snapToGrid/>
        <w:spacing w:line="50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autoSpaceDE/>
        <w:autoSpaceDN/>
        <w:bidi w:val="0"/>
        <w:adjustRightInd/>
        <w:snapToGrid/>
        <w:spacing w:line="5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法定代表人：（签字）</w:t>
      </w:r>
    </w:p>
    <w:p>
      <w:pPr>
        <w:keepNext w:val="0"/>
        <w:keepLines w:val="0"/>
        <w:pageBreakBefore w:val="0"/>
        <w:widowControl w:val="0"/>
        <w:kinsoku/>
        <w:wordWrap/>
        <w:overflowPunct/>
        <w:autoSpaceDE/>
        <w:autoSpaceDN/>
        <w:bidi w:val="0"/>
        <w:adjustRightInd/>
        <w:snapToGrid/>
        <w:spacing w:line="50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autoSpaceDE/>
        <w:autoSpaceDN/>
        <w:bidi w:val="0"/>
        <w:adjustRightInd/>
        <w:snapToGrid/>
        <w:spacing w:line="5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身份证号码：</w:t>
      </w:r>
    </w:p>
    <w:p>
      <w:pPr>
        <w:keepNext w:val="0"/>
        <w:keepLines w:val="0"/>
        <w:pageBreakBefore w:val="0"/>
        <w:widowControl w:val="0"/>
        <w:kinsoku/>
        <w:wordWrap/>
        <w:overflowPunct/>
        <w:autoSpaceDE/>
        <w:autoSpaceDN/>
        <w:bidi w:val="0"/>
        <w:adjustRightInd/>
        <w:snapToGrid/>
        <w:spacing w:line="50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autoSpaceDE/>
        <w:autoSpaceDN/>
        <w:bidi w:val="0"/>
        <w:adjustRightInd/>
        <w:snapToGrid/>
        <w:spacing w:line="5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委托代理人：（签字） </w:t>
      </w:r>
    </w:p>
    <w:p>
      <w:pPr>
        <w:keepNext w:val="0"/>
        <w:keepLines w:val="0"/>
        <w:pageBreakBefore w:val="0"/>
        <w:widowControl w:val="0"/>
        <w:kinsoku/>
        <w:wordWrap/>
        <w:overflowPunct/>
        <w:autoSpaceDE/>
        <w:autoSpaceDN/>
        <w:bidi w:val="0"/>
        <w:adjustRightInd/>
        <w:snapToGrid/>
        <w:spacing w:line="50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autoSpaceDE/>
        <w:autoSpaceDN/>
        <w:bidi w:val="0"/>
        <w:adjustRightInd/>
        <w:snapToGrid/>
        <w:spacing w:line="5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身份证号码：</w:t>
      </w:r>
    </w:p>
    <w:p>
      <w:pPr>
        <w:keepNext w:val="0"/>
        <w:keepLines w:val="0"/>
        <w:pageBreakBefore w:val="0"/>
        <w:widowControl w:val="0"/>
        <w:kinsoku/>
        <w:wordWrap/>
        <w:overflowPunct/>
        <w:autoSpaceDE/>
        <w:autoSpaceDN/>
        <w:bidi w:val="0"/>
        <w:adjustRightInd/>
        <w:snapToGrid/>
        <w:spacing w:line="50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autoSpaceDE/>
        <w:autoSpaceDN/>
        <w:bidi w:val="0"/>
        <w:adjustRightInd/>
        <w:snapToGrid/>
        <w:spacing w:line="5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月</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日</w:t>
      </w:r>
    </w:p>
    <w:p>
      <w:pPr>
        <w:spacing w:line="500" w:lineRule="exact"/>
        <w:ind w:firstLine="640" w:firstLineChars="200"/>
        <w:rPr>
          <w:rFonts w:hint="eastAsia" w:ascii="黑体" w:hAnsi="黑体" w:eastAsia="黑体" w:cs="黑体"/>
          <w:b w:val="0"/>
          <w:bCs w:val="0"/>
          <w:sz w:val="32"/>
          <w:szCs w:val="32"/>
          <w:lang w:val="en-US" w:eastAsia="zh-CN"/>
        </w:rPr>
      </w:pPr>
      <w:bookmarkStart w:id="15" w:name="_Toc18263"/>
      <w:r>
        <w:rPr>
          <w:rFonts w:hint="eastAsia" w:ascii="黑体" w:hAnsi="黑体" w:eastAsia="黑体" w:cs="黑体"/>
          <w:b w:val="0"/>
          <w:bCs w:val="0"/>
          <w:sz w:val="32"/>
          <w:szCs w:val="32"/>
          <w:lang w:val="en-US" w:eastAsia="zh-CN"/>
        </w:rPr>
        <w:t>三、洽谈人的营业执照、资质</w:t>
      </w:r>
    </w:p>
    <w:p>
      <w:pPr>
        <w:adjustRightInd w:val="0"/>
        <w:snapToGrid w:val="0"/>
        <w:spacing w:line="58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提供洽谈人营业执照、资质文件及相关诚信记录截图</w:t>
      </w:r>
      <w:r>
        <w:rPr>
          <w:rFonts w:hint="eastAsia" w:ascii="仿宋" w:hAnsi="仿宋" w:eastAsia="仿宋" w:cs="仿宋"/>
          <w:sz w:val="32"/>
          <w:szCs w:val="32"/>
          <w:lang w:eastAsia="zh-CN"/>
        </w:rPr>
        <w:t>。</w:t>
      </w:r>
    </w:p>
    <w:p>
      <w:pPr>
        <w:spacing w:line="500"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四、类似销售业绩证明资料</w:t>
      </w:r>
    </w:p>
    <w:p>
      <w:pPr>
        <w:spacing w:line="500" w:lineRule="exact"/>
        <w:ind w:firstLine="640" w:firstLineChars="200"/>
        <w:rPr>
          <w:rFonts w:hint="default" w:ascii="黑体" w:hAnsi="黑体" w:eastAsia="黑体" w:cs="黑体"/>
          <w:b w:val="0"/>
          <w:bCs w:val="0"/>
          <w:sz w:val="32"/>
          <w:szCs w:val="32"/>
          <w:lang w:val="en-US" w:eastAsia="zh-CN"/>
        </w:rPr>
        <w:sectPr>
          <w:pgSz w:w="11906" w:h="16838"/>
          <w:pgMar w:top="2098" w:right="1474" w:bottom="1928" w:left="1587" w:header="851" w:footer="992" w:gutter="0"/>
          <w:pgNumType w:fmt="decimal"/>
          <w:cols w:space="720" w:num="1"/>
          <w:docGrid w:type="lines" w:linePitch="312" w:charSpace="0"/>
        </w:sectPr>
      </w:pPr>
      <w:r>
        <w:rPr>
          <w:rFonts w:hint="eastAsia" w:ascii="黑体" w:hAnsi="黑体" w:eastAsia="黑体" w:cs="黑体"/>
          <w:b w:val="0"/>
          <w:bCs w:val="0"/>
          <w:sz w:val="32"/>
          <w:szCs w:val="32"/>
          <w:lang w:val="en-US" w:eastAsia="zh-CN"/>
        </w:rPr>
        <w:t>五、售后服务方案</w:t>
      </w:r>
    </w:p>
    <w:p>
      <w:pPr>
        <w:spacing w:line="580" w:lineRule="exact"/>
        <w:jc w:val="center"/>
        <w:rPr>
          <w:rFonts w:ascii="黑体" w:hAnsi="黑体" w:eastAsia="黑体" w:cs="黑体"/>
          <w:sz w:val="32"/>
          <w:szCs w:val="32"/>
        </w:rPr>
      </w:pPr>
      <w:r>
        <w:rPr>
          <w:rFonts w:hint="eastAsia" w:ascii="方正公文小标宋" w:hAnsi="方正公文小标宋" w:eastAsia="方正公文小标宋" w:cs="方正公文小标宋"/>
          <w:bCs/>
          <w:sz w:val="32"/>
          <w:szCs w:val="32"/>
          <w:lang w:val="en-US" w:eastAsia="zh-CN"/>
        </w:rPr>
        <w:t>第四章  竞争性谈判合同文件格式</w:t>
      </w:r>
    </w:p>
    <w:p>
      <w:pPr>
        <w:spacing w:line="580" w:lineRule="exact"/>
        <w:jc w:val="center"/>
        <w:rPr>
          <w:rFonts w:hint="eastAsia" w:ascii="黑体" w:hAnsi="黑体" w:eastAsia="黑体" w:cs="黑体"/>
          <w:sz w:val="44"/>
          <w:szCs w:val="44"/>
          <w:lang w:val="en-US" w:eastAsia="zh-CN"/>
        </w:rPr>
      </w:pPr>
    </w:p>
    <w:p>
      <w:pPr>
        <w:spacing w:line="580" w:lineRule="exact"/>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四川水发投资有限公司公务用车采购合同</w:t>
      </w:r>
    </w:p>
    <w:p>
      <w:pPr>
        <w:pStyle w:val="2"/>
        <w:ind w:left="0" w:leftChars="0" w:firstLine="0" w:firstLineChars="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（草案）</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4"/>
          <w:szCs w:val="24"/>
          <w:u w:val="single"/>
        </w:rPr>
      </w:pPr>
      <w:r>
        <w:rPr>
          <w:rFonts w:hint="eastAsia" w:ascii="宋体" w:hAnsi="宋体" w:eastAsia="宋体" w:cs="Times New Roman"/>
          <w:b/>
          <w:bCs w:val="0"/>
          <w:kern w:val="2"/>
          <w:sz w:val="24"/>
          <w:szCs w:val="24"/>
          <w:lang w:val="en-US" w:eastAsia="zh-CN" w:bidi="ar"/>
        </w:rPr>
        <w:t xml:space="preserve">  </w:t>
      </w:r>
      <w:r>
        <w:rPr>
          <w:rFonts w:hint="eastAsia" w:ascii="宋体" w:hAnsi="宋体" w:eastAsia="宋体" w:cs="宋体"/>
          <w:b/>
          <w:bCs w:val="0"/>
          <w:kern w:val="2"/>
          <w:sz w:val="24"/>
          <w:szCs w:val="24"/>
          <w:lang w:val="en-US" w:eastAsia="zh-CN" w:bidi="ar"/>
        </w:rPr>
        <w:t>买方</w:t>
      </w:r>
      <w:r>
        <w:rPr>
          <w:rFonts w:hint="eastAsia" w:ascii="宋体" w:hAnsi="宋体" w:eastAsia="宋体" w:cs="宋体"/>
          <w:kern w:val="0"/>
          <w:sz w:val="24"/>
          <w:szCs w:val="24"/>
          <w:lang w:val="en-US" w:eastAsia="zh-CN" w:bidi="ar"/>
        </w:rPr>
        <w:t>（甲方）</w:t>
      </w:r>
      <w:r>
        <w:rPr>
          <w:rFonts w:hint="eastAsia" w:ascii="宋体" w:hAnsi="宋体" w:eastAsia="宋体" w:cs="宋体"/>
          <w:kern w:val="2"/>
          <w:sz w:val="24"/>
          <w:szCs w:val="24"/>
          <w:lang w:val="en-US" w:eastAsia="zh-CN" w:bidi="ar"/>
        </w:rPr>
        <w:t>：</w:t>
      </w:r>
      <w:r>
        <w:rPr>
          <w:rFonts w:hint="eastAsia" w:ascii="宋体" w:hAnsi="宋体" w:eastAsia="宋体" w:cs="Times New Roman"/>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4"/>
          <w:szCs w:val="24"/>
          <w:u w:val="single"/>
        </w:rPr>
      </w:pPr>
      <w:r>
        <w:rPr>
          <w:rFonts w:hint="eastAsia" w:ascii="宋体" w:hAnsi="宋体" w:eastAsia="宋体" w:cs="Times New Roman"/>
          <w:b/>
          <w:bCs w:val="0"/>
          <w:kern w:val="2"/>
          <w:sz w:val="24"/>
          <w:szCs w:val="24"/>
          <w:lang w:val="en-US" w:eastAsia="zh-CN" w:bidi="ar"/>
        </w:rPr>
        <w:t xml:space="preserve">  </w:t>
      </w:r>
      <w:r>
        <w:rPr>
          <w:rFonts w:hint="eastAsia" w:ascii="宋体" w:hAnsi="宋体" w:eastAsia="宋体" w:cs="宋体"/>
          <w:b/>
          <w:bCs w:val="0"/>
          <w:kern w:val="2"/>
          <w:sz w:val="24"/>
          <w:szCs w:val="24"/>
          <w:lang w:val="en-US" w:eastAsia="zh-CN" w:bidi="ar"/>
        </w:rPr>
        <w:t>卖方</w:t>
      </w:r>
      <w:r>
        <w:rPr>
          <w:rFonts w:hint="eastAsia" w:ascii="宋体" w:hAnsi="宋体" w:eastAsia="宋体" w:cs="宋体"/>
          <w:kern w:val="0"/>
          <w:sz w:val="24"/>
          <w:szCs w:val="24"/>
          <w:lang w:val="en-US" w:eastAsia="zh-CN" w:bidi="ar"/>
        </w:rPr>
        <w:t>（乙方）</w:t>
      </w:r>
      <w:r>
        <w:rPr>
          <w:rFonts w:hint="eastAsia" w:ascii="宋体" w:hAnsi="宋体" w:eastAsia="宋体" w:cs="宋体"/>
          <w:b/>
          <w:bCs w:val="0"/>
          <w:kern w:val="2"/>
          <w:sz w:val="24"/>
          <w:szCs w:val="24"/>
          <w:lang w:val="en-US" w:eastAsia="zh-CN" w:bidi="ar"/>
        </w:rPr>
        <w:t>：</w:t>
      </w:r>
      <w:r>
        <w:rPr>
          <w:rFonts w:hint="eastAsia" w:ascii="宋体" w:hAnsi="宋体" w:eastAsia="宋体" w:cs="Times New Roman"/>
          <w:kern w:val="2"/>
          <w:sz w:val="24"/>
          <w:szCs w:val="24"/>
          <w:u w:val="single"/>
          <w:lang w:val="en-US" w:eastAsia="zh-CN" w:bidi="ar"/>
        </w:rPr>
        <w:t xml:space="preserve">                       </w:t>
      </w:r>
      <w:r>
        <w:rPr>
          <w:rFonts w:hint="default" w:ascii="Calibri" w:hAnsi="Calibri" w:eastAsia="宋体" w:cs="Times New Roman"/>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440" w:lineRule="exact"/>
        <w:ind w:left="0" w:right="0" w:firstLine="240" w:firstLineChars="10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90" w:lineRule="exact"/>
        <w:ind w:left="0" w:right="0" w:firstLine="480" w:firstLineChars="20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根据《中华人民共和国民法典》及相关技术规范的规定，买卖双方经友好协商，特签订以下合同条款，双方共同遵守。</w:t>
      </w:r>
    </w:p>
    <w:p>
      <w:pPr>
        <w:keepNext w:val="0"/>
        <w:keepLines w:val="0"/>
        <w:widowControl w:val="0"/>
        <w:suppressLineNumbers w:val="0"/>
        <w:spacing w:before="0" w:beforeAutospacing="0" w:after="156" w:afterLines="50" w:afterAutospacing="0" w:line="440" w:lineRule="exact"/>
        <w:ind w:left="0" w:right="0"/>
        <w:jc w:val="both"/>
        <w:rPr>
          <w:rFonts w:hint="eastAsia" w:ascii="宋体" w:hAnsi="宋体" w:eastAsia="宋体" w:cs="Times New Roman"/>
          <w:b/>
          <w:bCs/>
          <w:kern w:val="2"/>
          <w:sz w:val="24"/>
          <w:szCs w:val="24"/>
        </w:rPr>
      </w:pPr>
      <w:r>
        <w:rPr>
          <w:rFonts w:hint="eastAsia" w:ascii="宋体" w:hAnsi="宋体" w:eastAsia="宋体" w:cs="Times New Roman"/>
          <w:b/>
          <w:bCs/>
          <w:kern w:val="2"/>
          <w:sz w:val="24"/>
          <w:szCs w:val="24"/>
          <w:lang w:val="en-US" w:eastAsia="zh-CN" w:bidi="ar"/>
        </w:rPr>
        <w:t xml:space="preserve">    </w:t>
      </w:r>
      <w:r>
        <w:rPr>
          <w:rFonts w:hint="eastAsia" w:ascii="宋体" w:hAnsi="宋体" w:eastAsia="宋体" w:cs="宋体"/>
          <w:b/>
          <w:bCs/>
          <w:kern w:val="2"/>
          <w:sz w:val="24"/>
          <w:szCs w:val="24"/>
          <w:lang w:val="en-US" w:eastAsia="zh-CN" w:bidi="ar"/>
        </w:rPr>
        <w:t>1. 设备名称、型号、数量及金额等</w:t>
      </w:r>
    </w:p>
    <w:tbl>
      <w:tblPr>
        <w:tblStyle w:val="12"/>
        <w:tblW w:w="91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1558"/>
        <w:gridCol w:w="1991"/>
        <w:gridCol w:w="837"/>
        <w:gridCol w:w="692"/>
        <w:gridCol w:w="1481"/>
        <w:gridCol w:w="1481"/>
        <w:gridCol w:w="11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04"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263" w:leftChars="-125" w:right="0" w:firstLine="218" w:firstLineChars="104"/>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设备名称</w:t>
            </w:r>
          </w:p>
        </w:tc>
        <w:tc>
          <w:tcPr>
            <w:tcW w:w="19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263" w:leftChars="-125" w:right="0" w:firstLine="218" w:firstLineChars="104"/>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规格型号</w:t>
            </w:r>
          </w:p>
        </w:tc>
        <w:tc>
          <w:tcPr>
            <w:tcW w:w="8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单位</w:t>
            </w:r>
          </w:p>
        </w:tc>
        <w:tc>
          <w:tcPr>
            <w:tcW w:w="6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数量</w:t>
            </w:r>
          </w:p>
        </w:tc>
        <w:tc>
          <w:tcPr>
            <w:tcW w:w="148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单价（万元）</w:t>
            </w: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 xml:space="preserve">  </w:t>
            </w:r>
          </w:p>
        </w:tc>
        <w:tc>
          <w:tcPr>
            <w:tcW w:w="148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总价（万元）</w:t>
            </w: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 xml:space="preserve">    </w:t>
            </w:r>
          </w:p>
        </w:tc>
        <w:tc>
          <w:tcPr>
            <w:tcW w:w="11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备</w:t>
            </w: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855" w:hRule="atLeast"/>
          <w:jc w:val="center"/>
        </w:trPr>
        <w:tc>
          <w:tcPr>
            <w:tcW w:w="1558" w:type="dxa"/>
            <w:tcBorders>
              <w:top w:val="single" w:color="auto" w:sz="4" w:space="0"/>
              <w:left w:val="single" w:color="auto" w:sz="4" w:space="0"/>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18"/>
                <w:szCs w:val="18"/>
              </w:rPr>
            </w:pPr>
          </w:p>
        </w:tc>
        <w:tc>
          <w:tcPr>
            <w:tcW w:w="19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Times New Roman"/>
                <w:kern w:val="2"/>
                <w:sz w:val="18"/>
                <w:szCs w:val="18"/>
              </w:rPr>
            </w:pPr>
          </w:p>
        </w:tc>
        <w:tc>
          <w:tcPr>
            <w:tcW w:w="8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firstLine="270" w:firstLineChars="150"/>
              <w:jc w:val="both"/>
              <w:rPr>
                <w:rFonts w:hint="eastAsia" w:ascii="宋体" w:hAnsi="宋体" w:eastAsia="宋体" w:cs="Times New Roman"/>
                <w:kern w:val="2"/>
                <w:sz w:val="18"/>
                <w:szCs w:val="18"/>
              </w:rPr>
            </w:pPr>
          </w:p>
        </w:tc>
        <w:tc>
          <w:tcPr>
            <w:tcW w:w="6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Times New Roman"/>
                <w:kern w:val="2"/>
                <w:sz w:val="18"/>
                <w:szCs w:val="18"/>
              </w:rPr>
            </w:pPr>
          </w:p>
        </w:tc>
        <w:tc>
          <w:tcPr>
            <w:tcW w:w="148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18"/>
                <w:szCs w:val="18"/>
              </w:rPr>
            </w:pPr>
          </w:p>
        </w:tc>
        <w:tc>
          <w:tcPr>
            <w:tcW w:w="148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18"/>
                <w:szCs w:val="18"/>
              </w:rPr>
            </w:pPr>
          </w:p>
        </w:tc>
        <w:tc>
          <w:tcPr>
            <w:tcW w:w="11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Times New Roman"/>
                <w:kern w:val="2"/>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81"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rPr>
            </w:pPr>
            <w:r>
              <w:rPr>
                <w:rFonts w:hint="eastAsia" w:ascii="宋体" w:hAnsi="宋体" w:eastAsia="宋体" w:cs="宋体"/>
                <w:kern w:val="2"/>
                <w:sz w:val="18"/>
                <w:szCs w:val="18"/>
                <w:lang w:val="en-US" w:eastAsia="zh-CN" w:bidi="ar"/>
              </w:rPr>
              <w:t>合同总价</w:t>
            </w:r>
          </w:p>
        </w:tc>
        <w:tc>
          <w:tcPr>
            <w:tcW w:w="7619"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rPr>
            </w:pPr>
            <w:r>
              <w:rPr>
                <w:rFonts w:hint="eastAsia" w:ascii="宋体" w:hAnsi="宋体" w:eastAsia="宋体" w:cs="宋体"/>
                <w:kern w:val="2"/>
                <w:sz w:val="18"/>
                <w:szCs w:val="18"/>
                <w:lang w:val="en-US" w:eastAsia="zh-CN" w:bidi="ar"/>
              </w:rPr>
              <w:t>（大写）：</w:t>
            </w:r>
            <w:r>
              <w:rPr>
                <w:rFonts w:hint="eastAsia" w:ascii="宋体" w:hAnsi="宋体" w:eastAsia="宋体" w:cs="Times New Roman"/>
                <w:kern w:val="2"/>
                <w:sz w:val="18"/>
                <w:szCs w:val="18"/>
                <w:lang w:val="en-US" w:eastAsia="zh-CN" w:bidi="ar"/>
              </w:rPr>
              <w:t xml:space="preserve"> </w:t>
            </w:r>
            <w:r>
              <w:rPr>
                <w:rFonts w:hint="eastAsia" w:ascii="宋体" w:hAnsi="宋体" w:eastAsia="宋体" w:cs="宋体"/>
                <w:kern w:val="2"/>
                <w:sz w:val="18"/>
                <w:szCs w:val="18"/>
                <w:lang w:val="en-US" w:eastAsia="zh-CN" w:bidi="ar"/>
              </w:rPr>
              <w:t xml:space="preserve">   （小写）：元</w:t>
            </w:r>
          </w:p>
        </w:tc>
      </w:tr>
    </w:tbl>
    <w:p>
      <w:pPr>
        <w:keepNext w:val="0"/>
        <w:keepLines w:val="0"/>
        <w:widowControl w:val="0"/>
        <w:suppressLineNumbers w:val="0"/>
        <w:spacing w:before="0" w:beforeAutospacing="0" w:after="0" w:afterAutospacing="0" w:line="42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1.1 本合同单价为裸车价格，含税金。</w:t>
      </w:r>
    </w:p>
    <w:p>
      <w:pPr>
        <w:keepNext w:val="0"/>
        <w:keepLines w:val="0"/>
        <w:widowControl w:val="0"/>
        <w:suppressLineNumbers w:val="0"/>
        <w:spacing w:before="0" w:beforeAutospacing="0" w:after="0" w:afterAutospacing="0" w:line="42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1.2 车辆的配置按所选车型的厂家公布配置为准。</w:t>
      </w:r>
    </w:p>
    <w:p>
      <w:pPr>
        <w:keepNext w:val="0"/>
        <w:keepLines w:val="0"/>
        <w:widowControl w:val="0"/>
        <w:suppressLineNumbers w:val="0"/>
        <w:spacing w:before="0" w:beforeAutospacing="0" w:after="0" w:afterAutospacing="0" w:line="42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1.3车辆赠送如下权益：</w:t>
      </w:r>
      <w:r>
        <w:rPr>
          <w:rFonts w:hint="eastAsia" w:ascii="宋体" w:hAnsi="宋体" w:eastAsia="宋体" w:cs="Times New Roman"/>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420" w:lineRule="exact"/>
        <w:ind w:left="0" w:right="0" w:firstLine="482" w:firstLineChars="200"/>
        <w:jc w:val="both"/>
        <w:rPr>
          <w:rFonts w:hint="eastAsia" w:ascii="宋体" w:hAnsi="宋体" w:eastAsia="宋体" w:cs="Times New Roman"/>
          <w:bCs/>
          <w:kern w:val="2"/>
          <w:sz w:val="24"/>
          <w:szCs w:val="24"/>
        </w:rPr>
      </w:pPr>
      <w:r>
        <w:rPr>
          <w:rFonts w:hint="eastAsia" w:ascii="宋体" w:hAnsi="宋体" w:eastAsia="宋体" w:cs="宋体"/>
          <w:b/>
          <w:bCs/>
          <w:kern w:val="2"/>
          <w:sz w:val="24"/>
          <w:szCs w:val="24"/>
          <w:lang w:val="en-US" w:eastAsia="zh-CN" w:bidi="ar"/>
        </w:rPr>
        <w:t>2. 设备制造商：</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宋体"/>
          <w:bCs/>
          <w:kern w:val="2"/>
          <w:sz w:val="24"/>
          <w:szCs w:val="24"/>
          <w:lang w:val="en-US" w:eastAsia="zh-CN" w:bidi="ar"/>
        </w:rPr>
        <w:t>。本合同中的车辆不得交由第三方制造完成</w:t>
      </w:r>
      <w:r>
        <w:rPr>
          <w:rFonts w:hint="eastAsia" w:ascii="宋体" w:hAnsi="宋体" w:eastAsia="宋体" w:cs="宋体"/>
          <w:kern w:val="0"/>
          <w:sz w:val="24"/>
          <w:szCs w:val="24"/>
          <w:lang w:val="en-US" w:eastAsia="zh-CN" w:bidi="ar"/>
        </w:rPr>
        <w:t>。</w:t>
      </w:r>
    </w:p>
    <w:p>
      <w:pPr>
        <w:keepNext w:val="0"/>
        <w:keepLines w:val="0"/>
        <w:widowControl w:val="0"/>
        <w:suppressLineNumbers w:val="0"/>
        <w:spacing w:before="0" w:beforeAutospacing="0" w:after="0" w:afterAutospacing="0" w:line="440" w:lineRule="exact"/>
        <w:ind w:left="0" w:right="0" w:firstLine="482" w:firstLineChars="200"/>
        <w:jc w:val="both"/>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 xml:space="preserve">3. 包 装 </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spacing w:val="-5"/>
          <w:kern w:val="2"/>
          <w:sz w:val="24"/>
          <w:szCs w:val="24"/>
        </w:rPr>
      </w:pPr>
      <w:r>
        <w:rPr>
          <w:rFonts w:hint="eastAsia" w:ascii="宋体" w:hAnsi="宋体" w:eastAsia="宋体" w:cs="宋体"/>
          <w:kern w:val="2"/>
          <w:sz w:val="24"/>
          <w:szCs w:val="24"/>
          <w:lang w:val="en-US" w:eastAsia="zh-CN" w:bidi="ar"/>
        </w:rPr>
        <w:t xml:space="preserve">3.1 </w:t>
      </w:r>
      <w:r>
        <w:rPr>
          <w:rFonts w:hint="eastAsia" w:ascii="宋体" w:hAnsi="宋体" w:eastAsia="宋体" w:cs="宋体"/>
          <w:spacing w:val="-5"/>
          <w:kern w:val="2"/>
          <w:sz w:val="24"/>
          <w:szCs w:val="24"/>
          <w:lang w:val="en-US" w:eastAsia="zh-CN" w:bidi="ar"/>
        </w:rPr>
        <w:t>乙方应按有关规定包装物品，使设备及配件便于装卸、运输，以防受到损坏。</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3.2 包装标记和包件内外随包文件按有关规定和要求办理。</w:t>
      </w:r>
    </w:p>
    <w:p>
      <w:pPr>
        <w:keepNext w:val="0"/>
        <w:keepLines w:val="0"/>
        <w:widowControl w:val="0"/>
        <w:suppressLineNumbers w:val="0"/>
        <w:spacing w:before="0" w:beforeAutospacing="0" w:after="0" w:afterAutospacing="0" w:line="440" w:lineRule="exact"/>
        <w:ind w:left="0" w:right="0" w:firstLine="482" w:firstLineChars="200"/>
        <w:jc w:val="both"/>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4. 交货及安装期</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u w:val="single"/>
        </w:rPr>
      </w:pPr>
      <w:r>
        <w:rPr>
          <w:rFonts w:hint="eastAsia" w:ascii="宋体" w:hAnsi="宋体" w:eastAsia="宋体" w:cs="宋体"/>
          <w:kern w:val="2"/>
          <w:sz w:val="24"/>
          <w:szCs w:val="24"/>
          <w:lang w:val="en-US" w:eastAsia="zh-CN" w:bidi="ar"/>
        </w:rPr>
        <w:t>车辆需在</w:t>
      </w:r>
      <w:r>
        <w:rPr>
          <w:rFonts w:hint="eastAsia" w:ascii="宋体" w:hAnsi="宋体" w:eastAsia="宋体" w:cs="宋体"/>
          <w:kern w:val="2"/>
          <w:sz w:val="24"/>
          <w:szCs w:val="24"/>
          <w:u w:val="single"/>
          <w:lang w:val="en-US" w:eastAsia="zh-CN" w:bidi="ar"/>
        </w:rPr>
        <w:t>甲方向乙方支付全部车款后2个工作日内交付</w:t>
      </w:r>
      <w:r>
        <w:rPr>
          <w:rFonts w:hint="eastAsia" w:ascii="宋体" w:hAnsi="宋体" w:eastAsia="宋体" w:cs="宋体"/>
          <w:kern w:val="2"/>
          <w:sz w:val="24"/>
          <w:szCs w:val="24"/>
          <w:lang w:val="en-US" w:eastAsia="zh-CN" w:bidi="ar"/>
        </w:rPr>
        <w:t>；交付前应取得国家相关检验单位出具的车辆检验合格证书。</w:t>
      </w:r>
    </w:p>
    <w:p>
      <w:pPr>
        <w:keepNext w:val="0"/>
        <w:keepLines w:val="0"/>
        <w:widowControl w:val="0"/>
        <w:suppressLineNumbers w:val="0"/>
        <w:spacing w:before="0" w:beforeAutospacing="0" w:after="0" w:afterAutospacing="0" w:line="440" w:lineRule="exact"/>
        <w:ind w:left="0" w:right="0" w:firstLine="482" w:firstLineChars="200"/>
        <w:jc w:val="both"/>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5. 交车地点、联系人及电话：</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bCs/>
          <w:kern w:val="2"/>
          <w:sz w:val="24"/>
          <w:szCs w:val="24"/>
          <w:u w:val="single"/>
        </w:rPr>
      </w:pPr>
      <w:r>
        <w:rPr>
          <w:rFonts w:hint="eastAsia" w:ascii="宋体" w:hAnsi="宋体" w:eastAsia="宋体" w:cs="宋体"/>
          <w:bCs/>
          <w:kern w:val="2"/>
          <w:sz w:val="24"/>
          <w:szCs w:val="24"/>
          <w:lang w:val="en-US" w:eastAsia="zh-CN" w:bidi="ar"/>
        </w:rPr>
        <w:t>5.1 交车地点：</w:t>
      </w:r>
      <w:r>
        <w:rPr>
          <w:rFonts w:hint="eastAsia" w:ascii="宋体" w:hAnsi="宋体" w:eastAsia="宋体" w:cs="Times New Roman"/>
          <w:bCs/>
          <w:kern w:val="2"/>
          <w:sz w:val="24"/>
          <w:szCs w:val="24"/>
          <w:lang w:val="en-US" w:eastAsia="zh-CN" w:bidi="ar"/>
        </w:rPr>
        <w:t xml:space="preserve"> </w:t>
      </w:r>
      <w:r>
        <w:rPr>
          <w:rFonts w:hint="eastAsia" w:ascii="Calibri" w:hAnsi="Calibri" w:eastAsia="宋体" w:cs="Times New Roman"/>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bCs/>
          <w:kern w:val="2"/>
          <w:sz w:val="24"/>
          <w:szCs w:val="24"/>
          <w:u w:val="single"/>
        </w:rPr>
      </w:pPr>
      <w:r>
        <w:rPr>
          <w:rFonts w:hint="eastAsia" w:ascii="宋体" w:hAnsi="宋体" w:eastAsia="宋体" w:cs="宋体"/>
          <w:bCs/>
          <w:kern w:val="2"/>
          <w:sz w:val="24"/>
          <w:szCs w:val="24"/>
          <w:lang w:val="en-US" w:eastAsia="zh-CN" w:bidi="ar"/>
        </w:rPr>
        <w:t>5.2 联系人及电话：</w:t>
      </w:r>
      <w:r>
        <w:rPr>
          <w:rFonts w:hint="eastAsia" w:ascii="宋体" w:hAnsi="宋体" w:eastAsia="宋体" w:cs="Times New Roman"/>
          <w:bCs/>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440" w:lineRule="exact"/>
        <w:ind w:left="0" w:right="0" w:firstLine="482" w:firstLineChars="200"/>
        <w:jc w:val="both"/>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6. 运输</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6.1 乙方将车辆送到甲方指定交车地点，提车前的运费由乙方负责。</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6.2 每台车的随机备件、随机工具、技术资料随车一起交付。</w:t>
      </w:r>
    </w:p>
    <w:p>
      <w:pPr>
        <w:keepNext w:val="0"/>
        <w:keepLines w:val="0"/>
        <w:widowControl w:val="0"/>
        <w:suppressLineNumbers w:val="0"/>
        <w:spacing w:before="0" w:beforeAutospacing="0" w:after="0" w:afterAutospacing="0" w:line="440" w:lineRule="exact"/>
        <w:ind w:left="0" w:right="0" w:firstLine="482" w:firstLineChars="200"/>
        <w:jc w:val="both"/>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7. 验收</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7.1 乙方派工作人员与甲方一道在交车地点进行实物验收。</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7.2甲乙双方进行实物验收，车辆配置、随机备件及工具、资料与本合同规格、型号、数量一致，且无破损，双方认可签字后视为实物验收合格。但实物验收不代表甲方对车辆隐蔽瑕疵等质量问题的认可。</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7.3 车辆经试车正常运行、各项试验满足相关规范要求，双方签署技术性能验收报告单即视为技术性能验收合格。</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7.4 最终验收合格（除隐蔽瑕疵外），以第</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宋体"/>
          <w:kern w:val="2"/>
          <w:sz w:val="24"/>
          <w:szCs w:val="24"/>
          <w:u w:val="single"/>
          <w:lang w:val="en-US" w:eastAsia="zh-CN" w:bidi="ar"/>
        </w:rPr>
        <w:t xml:space="preserve">（2） </w:t>
      </w:r>
      <w:r>
        <w:rPr>
          <w:rFonts w:hint="eastAsia" w:ascii="宋体" w:hAnsi="宋体" w:eastAsia="宋体" w:cs="宋体"/>
          <w:kern w:val="2"/>
          <w:sz w:val="24"/>
          <w:szCs w:val="24"/>
          <w:lang w:val="en-US" w:eastAsia="zh-CN" w:bidi="ar"/>
        </w:rPr>
        <w:t>方式为准</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（1）一般车辆实物验收、技术性能验收合格，视为最终验收合格；</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（2）车辆需取得国家相关检验单位出具车辆检验合格证书的，则取得上述证书后视为最终验收合格，由甲乙双方签署验收合格单，标志该车辆已验收合格，并办理车辆交接手续。</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7.5 如车辆及配件与本合同不符合，或车辆不符合规格和标准的要求，甲方将拒绝接收，乙方应将被拒绝设备及配件予以替换，并承担由此所发生的所有费用；如经替换后，车辆仍不能满足规格和标准的要求，甲方有权退货，乙方承担由此发生的所有费用和对甲方造成的一切损失。</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7.6 甲方的验收不免除乙方应承担的质保、保修或其他责任。</w:t>
      </w:r>
    </w:p>
    <w:p>
      <w:pPr>
        <w:keepNext w:val="0"/>
        <w:keepLines w:val="0"/>
        <w:widowControl w:val="0"/>
        <w:suppressLineNumbers w:val="0"/>
        <w:spacing w:before="0" w:beforeAutospacing="0" w:after="0" w:afterAutospacing="0" w:line="440" w:lineRule="exact"/>
        <w:ind w:left="0" w:right="0" w:firstLine="482" w:firstLineChars="200"/>
        <w:jc w:val="both"/>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8. 结算方式及期限</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8.1 本合同无预付款。</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8.2 甲方选定设备后支付车辆总价的</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宋体"/>
          <w:kern w:val="2"/>
          <w:sz w:val="24"/>
          <w:szCs w:val="24"/>
          <w:u w:val="single"/>
          <w:lang w:val="en-US" w:eastAsia="zh-CN" w:bidi="ar"/>
        </w:rPr>
        <w:t xml:space="preserve">100 </w:t>
      </w:r>
      <w:r>
        <w:rPr>
          <w:rFonts w:hint="eastAsia" w:ascii="宋体" w:hAnsi="宋体" w:eastAsia="宋体" w:cs="宋体"/>
          <w:kern w:val="2"/>
          <w:sz w:val="24"/>
          <w:szCs w:val="24"/>
          <w:lang w:val="en-US" w:eastAsia="zh-CN" w:bidi="ar"/>
        </w:rPr>
        <w:t>%（即人民币：</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元）。支付完成后2个工作日内交付车辆、合格证件、机动车统一销售发票。</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8.3 乙方的户名、开户行及账号：</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Calibri" w:hAnsi="Calibri" w:eastAsia="宋体" w:cs="Times New Roman"/>
          <w:kern w:val="2"/>
          <w:sz w:val="24"/>
          <w:szCs w:val="24"/>
        </w:rPr>
      </w:pPr>
      <w:r>
        <w:rPr>
          <w:rFonts w:hint="eastAsia" w:ascii="宋体" w:hAnsi="宋体" w:eastAsia="宋体" w:cs="宋体"/>
          <w:kern w:val="2"/>
          <w:sz w:val="24"/>
          <w:szCs w:val="24"/>
          <w:lang w:val="en-US" w:eastAsia="zh-CN" w:bidi="ar"/>
        </w:rPr>
        <w:t>户</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名：</w:t>
      </w:r>
      <w:r>
        <w:rPr>
          <w:rFonts w:hint="eastAsia" w:ascii="Calibri" w:hAnsi="Calibri"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开</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户</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行：</w:t>
      </w: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帐</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号：</w:t>
      </w: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440" w:lineRule="exact"/>
        <w:ind w:left="0" w:right="0" w:firstLine="482" w:firstLineChars="200"/>
        <w:jc w:val="both"/>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9. 质量标准及质量保证</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9.1 质量标准：按国家、行业标准执行。</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9.2 质量保证：按车辆制造厂家统一售后标准执行。</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9.3 新车3年10万公里质保，电池8年12万公里。</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9.4 首次保养免费。</w:t>
      </w:r>
    </w:p>
    <w:p>
      <w:pPr>
        <w:keepNext w:val="0"/>
        <w:keepLines w:val="0"/>
        <w:widowControl w:val="0"/>
        <w:suppressLineNumbers w:val="0"/>
        <w:spacing w:before="0" w:beforeAutospacing="0" w:after="0" w:afterAutospacing="0" w:line="440" w:lineRule="exact"/>
        <w:ind w:left="0" w:right="0" w:firstLine="482" w:firstLineChars="200"/>
        <w:jc w:val="both"/>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10. 技术服务和技术资料</w:t>
      </w:r>
    </w:p>
    <w:p>
      <w:pPr>
        <w:pStyle w:val="20"/>
        <w:widowControl/>
        <w:spacing w:line="440" w:lineRule="exact"/>
        <w:ind w:left="0" w:firstLine="480"/>
        <w:rPr>
          <w:rFonts w:hint="eastAsia" w:ascii="宋体" w:hAnsi="宋体" w:eastAsia="宋体" w:cs="Times New Roman"/>
          <w:kern w:val="2"/>
          <w:sz w:val="24"/>
          <w:szCs w:val="24"/>
        </w:rPr>
      </w:pPr>
      <w:r>
        <w:rPr>
          <w:rFonts w:hint="eastAsia" w:ascii="宋体" w:hAnsi="宋体" w:eastAsia="宋体" w:cs="宋体"/>
          <w:kern w:val="2"/>
          <w:sz w:val="24"/>
          <w:szCs w:val="24"/>
        </w:rPr>
        <w:t>10.1 乙方对甲方相关人员提供免费技术培训；培训内容包括车辆安装、调试、基本维保操作、常规故障处理等。</w:t>
      </w:r>
    </w:p>
    <w:p>
      <w:pPr>
        <w:pStyle w:val="20"/>
        <w:widowControl/>
        <w:spacing w:line="440" w:lineRule="exact"/>
        <w:ind w:left="0" w:firstLine="480"/>
        <w:rPr>
          <w:rFonts w:hint="eastAsia" w:ascii="宋体" w:hAnsi="宋体" w:eastAsia="宋体" w:cs="Times New Roman"/>
          <w:kern w:val="2"/>
          <w:sz w:val="24"/>
          <w:szCs w:val="24"/>
        </w:rPr>
      </w:pPr>
      <w:r>
        <w:rPr>
          <w:rFonts w:hint="eastAsia" w:ascii="宋体" w:hAnsi="宋体" w:eastAsia="宋体" w:cs="宋体"/>
          <w:kern w:val="2"/>
          <w:sz w:val="24"/>
          <w:szCs w:val="24"/>
        </w:rPr>
        <w:t>10.2 每辆车辆乙方需提供车辆使用说明书原件</w:t>
      </w:r>
      <w:r>
        <w:rPr>
          <w:rFonts w:hint="eastAsia" w:ascii="宋体" w:hAnsi="宋体" w:eastAsia="宋体" w:cs="Times New Roman"/>
          <w:kern w:val="2"/>
          <w:sz w:val="24"/>
          <w:szCs w:val="24"/>
          <w:u w:val="single"/>
        </w:rPr>
        <w:t xml:space="preserve"> </w:t>
      </w:r>
      <w:r>
        <w:rPr>
          <w:rFonts w:hint="eastAsia" w:ascii="宋体" w:hAnsi="宋体" w:eastAsia="宋体" w:cs="宋体"/>
          <w:kern w:val="2"/>
          <w:sz w:val="24"/>
          <w:szCs w:val="24"/>
          <w:u w:val="single"/>
        </w:rPr>
        <w:t xml:space="preserve">1 </w:t>
      </w:r>
      <w:r>
        <w:rPr>
          <w:rFonts w:hint="eastAsia" w:ascii="宋体" w:hAnsi="宋体" w:eastAsia="宋体" w:cs="宋体"/>
          <w:kern w:val="2"/>
          <w:sz w:val="24"/>
          <w:szCs w:val="24"/>
        </w:rPr>
        <w:t>份、设备出厂合格证原件</w:t>
      </w:r>
      <w:r>
        <w:rPr>
          <w:rFonts w:hint="eastAsia" w:ascii="宋体" w:hAnsi="宋体" w:eastAsia="宋体" w:cs="Times New Roman"/>
          <w:kern w:val="2"/>
          <w:sz w:val="24"/>
          <w:szCs w:val="24"/>
          <w:u w:val="single"/>
        </w:rPr>
        <w:t xml:space="preserve"> </w:t>
      </w:r>
      <w:r>
        <w:rPr>
          <w:rFonts w:hint="eastAsia" w:ascii="宋体" w:hAnsi="宋体" w:eastAsia="宋体" w:cs="宋体"/>
          <w:kern w:val="2"/>
          <w:sz w:val="24"/>
          <w:szCs w:val="24"/>
          <w:u w:val="single"/>
        </w:rPr>
        <w:t xml:space="preserve">1 </w:t>
      </w:r>
      <w:r>
        <w:rPr>
          <w:rFonts w:hint="eastAsia" w:ascii="宋体" w:hAnsi="宋体" w:eastAsia="宋体" w:cs="宋体"/>
          <w:kern w:val="2"/>
          <w:sz w:val="24"/>
          <w:szCs w:val="24"/>
        </w:rPr>
        <w:t>份，及其他厂方应提供的随机技术资料。</w:t>
      </w:r>
    </w:p>
    <w:p>
      <w:pPr>
        <w:keepNext w:val="0"/>
        <w:keepLines w:val="0"/>
        <w:widowControl w:val="0"/>
        <w:suppressLineNumbers w:val="0"/>
        <w:spacing w:before="0" w:beforeAutospacing="0" w:after="0" w:afterAutospacing="0" w:line="440" w:lineRule="exact"/>
        <w:ind w:left="0" w:right="0" w:firstLine="482" w:firstLineChars="200"/>
        <w:jc w:val="both"/>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11. 违约责任</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11.1 如乙方未能在合同规定的时间内交付全部车辆，按每误期一天扣减合同总价的</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%的标准核计，累计扣减金额最多不超过合同总价的</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。一旦误期超过5日，甲方则有权选择解除合同，由此给甲方造成的一切损失由乙方赔偿。</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11.2 本设备的主要技术性能指标达不到技术设计要求，致使本设备无法投入使用，甲方有权退货，乙方应按照合同总价的</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支付甲方违约金，并承担由此造成的一切损失。</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11.3乙方保证本合同中的设备</w:t>
      </w:r>
      <w:r>
        <w:rPr>
          <w:rFonts w:hint="eastAsia" w:ascii="宋体" w:hAnsi="宋体" w:eastAsia="宋体" w:cs="宋体"/>
          <w:kern w:val="0"/>
          <w:sz w:val="24"/>
          <w:szCs w:val="24"/>
          <w:lang w:val="en-US" w:eastAsia="zh-CN" w:bidi="ar"/>
        </w:rPr>
        <w:t>无权属瑕疵，</w:t>
      </w:r>
      <w:r>
        <w:rPr>
          <w:rFonts w:hint="eastAsia" w:ascii="宋体" w:hAnsi="宋体" w:eastAsia="宋体" w:cs="宋体"/>
          <w:kern w:val="2"/>
          <w:sz w:val="24"/>
          <w:szCs w:val="24"/>
          <w:lang w:val="en-US" w:eastAsia="zh-CN" w:bidi="ar"/>
        </w:rPr>
        <w:t>不涉及到与第三方的知识产权争议等，否则除产生的任何风险和费用均由乙方承担外，</w:t>
      </w:r>
      <w:r>
        <w:rPr>
          <w:rFonts w:hint="eastAsia" w:ascii="宋体" w:hAnsi="宋体" w:eastAsia="宋体" w:cs="宋体"/>
          <w:bCs/>
          <w:kern w:val="0"/>
          <w:sz w:val="24"/>
          <w:szCs w:val="24"/>
          <w:lang w:val="en-US" w:eastAsia="zh-CN" w:bidi="ar"/>
        </w:rPr>
        <w:t>乙方还应向甲方支付合同总价</w:t>
      </w:r>
      <w:r>
        <w:rPr>
          <w:rFonts w:hint="eastAsia" w:ascii="宋体" w:hAnsi="宋体" w:eastAsia="宋体" w:cs="宋体"/>
          <w:kern w:val="2"/>
          <w:sz w:val="24"/>
          <w:szCs w:val="24"/>
          <w:u w:val="single"/>
          <w:lang w:val="en-US" w:eastAsia="zh-CN" w:bidi="ar"/>
        </w:rPr>
        <w:t xml:space="preserve">10 </w:t>
      </w:r>
      <w:r>
        <w:rPr>
          <w:rFonts w:hint="eastAsia" w:ascii="宋体" w:hAnsi="宋体" w:eastAsia="宋体" w:cs="宋体"/>
          <w:kern w:val="2"/>
          <w:sz w:val="24"/>
          <w:szCs w:val="24"/>
          <w:lang w:val="en-US" w:eastAsia="zh-CN" w:bidi="ar"/>
        </w:rPr>
        <w:t>% 的</w:t>
      </w:r>
      <w:r>
        <w:rPr>
          <w:rFonts w:hint="eastAsia" w:ascii="宋体" w:hAnsi="宋体" w:eastAsia="宋体" w:cs="宋体"/>
          <w:bCs/>
          <w:kern w:val="0"/>
          <w:sz w:val="24"/>
          <w:szCs w:val="24"/>
          <w:lang w:val="en-US" w:eastAsia="zh-CN" w:bidi="ar"/>
        </w:rPr>
        <w:t>违约金，</w:t>
      </w:r>
      <w:r>
        <w:rPr>
          <w:rFonts w:hint="eastAsia" w:ascii="宋体" w:hAnsi="宋体" w:eastAsia="宋体" w:cs="宋体"/>
          <w:kern w:val="2"/>
          <w:sz w:val="24"/>
          <w:szCs w:val="24"/>
          <w:lang w:val="en-US" w:eastAsia="zh-CN" w:bidi="ar"/>
        </w:rPr>
        <w:t>乙方的此项义务规定在本合同终止后仍有效。</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11.4乙方保证本合同中的设备为全新质量合格且首次销售的车辆，非展车、事故车、水泡车、瑕疵退货车等问题车辆，否则甲方有权退货。乙方应按合同总价的</w:t>
      </w:r>
      <w:r>
        <w:rPr>
          <w:rFonts w:hint="eastAsia" w:ascii="宋体" w:hAnsi="宋体" w:eastAsia="宋体" w:cs="Times New Roman"/>
          <w:kern w:val="2"/>
          <w:sz w:val="24"/>
          <w:szCs w:val="24"/>
          <w:u w:val="single"/>
          <w:lang w:val="en-US" w:eastAsia="zh-CN" w:bidi="ar"/>
        </w:rPr>
        <w:t>30</w:t>
      </w:r>
      <w:r>
        <w:rPr>
          <w:rFonts w:hint="eastAsia" w:ascii="宋体" w:hAnsi="宋体" w:eastAsia="宋体" w:cs="宋体"/>
          <w:kern w:val="2"/>
          <w:sz w:val="24"/>
          <w:szCs w:val="24"/>
          <w:lang w:val="en-US" w:eastAsia="zh-CN" w:bidi="ar"/>
        </w:rPr>
        <w:t>%支付甲方违约金，并承担由此造成的一切损失。如构成消费欺诈的，甲方有权主张退一赔三。</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11.5乙方如未按时交付机动车统一销售发票的，则应按合同总价5%向甲方支付违约金。</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11.6乙方如违反本合同约定的，除承担前述违约责任外，还应承担甲方因实现权利而支出的一切费用（包括但不限于：鉴定费、诉讼费、保全费、诉讼保全保险费、律师费、公证费等）</w:t>
      </w:r>
    </w:p>
    <w:p>
      <w:pPr>
        <w:keepNext w:val="0"/>
        <w:keepLines w:val="0"/>
        <w:widowControl w:val="0"/>
        <w:suppressLineNumbers w:val="0"/>
        <w:spacing w:before="0" w:beforeAutospacing="0" w:after="0" w:afterAutospacing="0" w:line="440" w:lineRule="exact"/>
        <w:ind w:left="0" w:right="0" w:firstLine="482" w:firstLineChars="200"/>
        <w:jc w:val="both"/>
        <w:rPr>
          <w:rFonts w:hint="eastAsia" w:ascii="宋体" w:hAnsi="宋体" w:eastAsia="宋体" w:cs="黑体"/>
          <w:b/>
          <w:bCs w:val="0"/>
          <w:kern w:val="0"/>
          <w:sz w:val="24"/>
          <w:szCs w:val="24"/>
        </w:rPr>
      </w:pPr>
      <w:r>
        <w:rPr>
          <w:rFonts w:hint="eastAsia" w:ascii="宋体" w:hAnsi="宋体" w:eastAsia="宋体" w:cs="宋体"/>
          <w:b/>
          <w:bCs/>
          <w:kern w:val="2"/>
          <w:sz w:val="24"/>
          <w:szCs w:val="24"/>
          <w:lang w:val="en-US" w:eastAsia="zh-CN" w:bidi="ar"/>
        </w:rPr>
        <w:t>12.</w:t>
      </w:r>
      <w:r>
        <w:rPr>
          <w:rFonts w:hint="eastAsia" w:ascii="宋体" w:hAnsi="宋体" w:eastAsia="宋体" w:cs="宋体"/>
          <w:b/>
          <w:bCs w:val="0"/>
          <w:kern w:val="0"/>
          <w:sz w:val="24"/>
          <w:szCs w:val="24"/>
          <w:lang w:val="en-US" w:eastAsia="zh-CN" w:bidi="ar"/>
        </w:rPr>
        <w:t>争议解决</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黑体"/>
          <w:kern w:val="0"/>
          <w:sz w:val="24"/>
          <w:szCs w:val="24"/>
        </w:rPr>
      </w:pPr>
      <w:r>
        <w:rPr>
          <w:rFonts w:hint="eastAsia" w:ascii="宋体" w:hAnsi="宋体" w:eastAsia="宋体" w:cs="宋体"/>
          <w:kern w:val="0"/>
          <w:sz w:val="24"/>
          <w:szCs w:val="24"/>
          <w:lang w:val="en-US" w:eastAsia="zh-CN" w:bidi="ar"/>
        </w:rPr>
        <w:t>甲乙双方在履行合同时发生争议的，应协商解决。协商不成的，提交</w:t>
      </w:r>
      <w:r>
        <w:rPr>
          <w:rFonts w:hint="eastAsia" w:ascii="宋体" w:hAnsi="宋体" w:eastAsia="宋体" w:cs="宋体"/>
          <w:kern w:val="2"/>
          <w:sz w:val="24"/>
          <w:szCs w:val="24"/>
          <w:lang w:val="en-US" w:eastAsia="zh-CN" w:bidi="ar"/>
        </w:rPr>
        <w:t>甲方所在地人民法院</w:t>
      </w:r>
      <w:r>
        <w:rPr>
          <w:rFonts w:hint="eastAsia" w:ascii="宋体" w:hAnsi="宋体" w:eastAsia="宋体" w:cs="宋体"/>
          <w:kern w:val="0"/>
          <w:sz w:val="24"/>
          <w:szCs w:val="24"/>
          <w:lang w:val="en-US" w:eastAsia="zh-CN" w:bidi="ar"/>
        </w:rPr>
        <w:t>进行诉讼。</w:t>
      </w:r>
    </w:p>
    <w:p>
      <w:pPr>
        <w:keepNext w:val="0"/>
        <w:keepLines w:val="0"/>
        <w:widowControl w:val="0"/>
        <w:suppressLineNumbers w:val="0"/>
        <w:spacing w:before="0" w:beforeAutospacing="0" w:after="0" w:afterAutospacing="0" w:line="440" w:lineRule="exact"/>
        <w:ind w:left="0" w:right="0" w:firstLine="482" w:firstLineChars="200"/>
        <w:jc w:val="both"/>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13. 其他</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0"/>
          <w:sz w:val="24"/>
          <w:szCs w:val="24"/>
          <w:lang w:val="en-US" w:eastAsia="zh-CN" w:bidi="ar"/>
        </w:rPr>
        <w:t xml:space="preserve">13.1 </w:t>
      </w:r>
      <w:r>
        <w:rPr>
          <w:rFonts w:hint="eastAsia" w:ascii="宋体" w:hAnsi="宋体" w:eastAsia="宋体" w:cs="宋体"/>
          <w:kern w:val="2"/>
          <w:sz w:val="24"/>
          <w:szCs w:val="24"/>
          <w:lang w:val="en-US" w:eastAsia="zh-CN" w:bidi="ar"/>
        </w:rPr>
        <w:t>本合同项下的债权不得转让，也不得用于担保。</w:t>
      </w:r>
    </w:p>
    <w:p>
      <w:pPr>
        <w:keepNext w:val="0"/>
        <w:keepLines w:val="0"/>
        <w:widowControl/>
        <w:suppressLineNumbers w:val="0"/>
        <w:spacing w:before="0" w:beforeAutospacing="0" w:after="0" w:afterAutospacing="0" w:line="440" w:lineRule="exact"/>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13.2本合同签章处地址为双方送达地址，按送达地址向对方发送相关通知及相关法律文书等（包括但不限于诉讼、仲裁和执行等程序中的文书）时，即产生送达的法律后果；若发生送达不成情形（包括但不限于无人签收、地址搬迁、长期未自取、拒收等），以文书退回之日视为送达之日。任何一方变更送达地址的，应当在变更后的三日内书面通知对方。因任何一方变更送达地址后未及时履行告知义务的，一切后果自行承担。</w:t>
      </w:r>
    </w:p>
    <w:p>
      <w:pPr>
        <w:keepNext w:val="0"/>
        <w:keepLines w:val="0"/>
        <w:widowControl/>
        <w:suppressLineNumbers w:val="0"/>
        <w:spacing w:before="0" w:beforeAutospacing="0" w:after="0" w:afterAutospacing="0" w:line="440" w:lineRule="exact"/>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13.3本合同如有未尽事宜，须经双方共同协商后签订补充协议。</w:t>
      </w:r>
    </w:p>
    <w:p>
      <w:pPr>
        <w:keepNext w:val="0"/>
        <w:keepLines w:val="0"/>
        <w:widowControl/>
        <w:suppressLineNumbers w:val="0"/>
        <w:spacing w:before="0" w:beforeAutospacing="0" w:after="0" w:afterAutospacing="0" w:line="440" w:lineRule="exact"/>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13.4本合同自双方签章之日后生效。本合同一式</w:t>
      </w:r>
      <w:r>
        <w:rPr>
          <w:rFonts w:hint="eastAsia" w:ascii="宋体" w:hAnsi="宋体" w:eastAsia="宋体" w:cs="宋体"/>
          <w:kern w:val="0"/>
          <w:sz w:val="24"/>
          <w:szCs w:val="24"/>
          <w:u w:val="single"/>
          <w:lang w:val="en-US" w:eastAsia="zh-CN" w:bidi="ar"/>
        </w:rPr>
        <w:t>_肆</w:t>
      </w:r>
      <w:r>
        <w:rPr>
          <w:rFonts w:hint="eastAsia" w:ascii="宋体" w:hAnsi="宋体" w:eastAsia="宋体" w:cs="宋体"/>
          <w:kern w:val="0"/>
          <w:sz w:val="24"/>
          <w:szCs w:val="24"/>
          <w:lang w:val="en-US" w:eastAsia="zh-CN" w:bidi="ar"/>
        </w:rPr>
        <w:t>_份，双方各执</w:t>
      </w:r>
      <w:r>
        <w:rPr>
          <w:rFonts w:hint="eastAsia" w:ascii="宋体" w:hAnsi="宋体" w:eastAsia="宋体" w:cs="宋体"/>
          <w:kern w:val="0"/>
          <w:sz w:val="24"/>
          <w:szCs w:val="24"/>
          <w:u w:val="single"/>
          <w:lang w:val="en-US" w:eastAsia="zh-CN" w:bidi="ar"/>
        </w:rPr>
        <w:t>_贰_</w:t>
      </w:r>
      <w:r>
        <w:rPr>
          <w:rFonts w:hint="eastAsia" w:ascii="宋体" w:hAnsi="宋体" w:eastAsia="宋体" w:cs="宋体"/>
          <w:kern w:val="0"/>
          <w:sz w:val="24"/>
          <w:szCs w:val="24"/>
          <w:lang w:val="en-US" w:eastAsia="zh-CN" w:bidi="ar"/>
        </w:rPr>
        <w:t>份。</w:t>
      </w:r>
    </w:p>
    <w:p>
      <w:pPr>
        <w:keepNext w:val="0"/>
        <w:keepLines w:val="0"/>
        <w:widowControl/>
        <w:suppressLineNumbers w:val="0"/>
        <w:spacing w:before="0" w:beforeAutospacing="0" w:after="0" w:afterAutospacing="0" w:line="420" w:lineRule="exact"/>
        <w:ind w:left="0" w:right="0" w:firstLine="480" w:firstLineChars="200"/>
        <w:jc w:val="both"/>
        <w:rPr>
          <w:rFonts w:hint="eastAsia" w:ascii="宋体" w:hAnsi="宋体" w:eastAsia="宋体" w:cs="黑体"/>
          <w:bCs/>
          <w:kern w:val="0"/>
          <w:sz w:val="24"/>
          <w:szCs w:val="24"/>
        </w:rPr>
      </w:pPr>
      <w:r>
        <w:rPr>
          <w:rFonts w:hint="eastAsia" w:ascii="宋体" w:hAnsi="宋体" w:eastAsia="宋体" w:cs="黑体"/>
          <w:bCs/>
          <w:kern w:val="0"/>
          <w:sz w:val="24"/>
          <w:szCs w:val="24"/>
          <w:lang w:val="en-US" w:eastAsia="zh-CN" w:bidi="ar"/>
        </w:rPr>
        <w:t xml:space="preserve"> </w:t>
      </w:r>
    </w:p>
    <w:p>
      <w:pPr>
        <w:keepNext w:val="0"/>
        <w:keepLines w:val="0"/>
        <w:widowControl/>
        <w:suppressLineNumbers w:val="0"/>
        <w:spacing w:before="0" w:beforeAutospacing="0" w:after="0" w:afterAutospacing="0" w:line="420" w:lineRule="exact"/>
        <w:ind w:left="0" w:right="0" w:firstLine="480" w:firstLineChars="200"/>
        <w:jc w:val="both"/>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bidi="ar"/>
        </w:rPr>
        <w:t>合同签订时间：</w:t>
      </w:r>
      <w:r>
        <w:rPr>
          <w:rFonts w:hint="eastAsia" w:ascii="宋体" w:hAnsi="宋体" w:eastAsia="宋体" w:cs="黑体"/>
          <w:bCs/>
          <w:kern w:val="0"/>
          <w:sz w:val="24"/>
          <w:szCs w:val="24"/>
          <w:u w:val="single"/>
          <w:lang w:val="en-US" w:eastAsia="zh-CN" w:bidi="ar"/>
        </w:rPr>
        <w:t xml:space="preserve">    </w:t>
      </w:r>
      <w:r>
        <w:rPr>
          <w:rFonts w:hint="eastAsia" w:ascii="宋体" w:hAnsi="宋体" w:eastAsia="宋体" w:cs="宋体"/>
          <w:bCs/>
          <w:kern w:val="0"/>
          <w:sz w:val="24"/>
          <w:szCs w:val="24"/>
          <w:lang w:val="en-US" w:eastAsia="zh-CN" w:bidi="ar"/>
        </w:rPr>
        <w:t>年</w:t>
      </w:r>
      <w:r>
        <w:rPr>
          <w:rFonts w:hint="eastAsia" w:ascii="宋体" w:hAnsi="宋体" w:eastAsia="宋体" w:cs="宋体"/>
          <w:bCs/>
          <w:kern w:val="0"/>
          <w:sz w:val="24"/>
          <w:szCs w:val="24"/>
          <w:u w:val="single"/>
          <w:lang w:val="en-US" w:eastAsia="zh-CN" w:bidi="ar"/>
        </w:rPr>
        <w:t xml:space="preserve">   </w:t>
      </w:r>
      <w:r>
        <w:rPr>
          <w:rFonts w:hint="eastAsia" w:ascii="宋体" w:hAnsi="宋体" w:eastAsia="宋体" w:cs="宋体"/>
          <w:bCs/>
          <w:kern w:val="0"/>
          <w:sz w:val="24"/>
          <w:szCs w:val="24"/>
          <w:lang w:val="en-US" w:eastAsia="zh-CN" w:bidi="ar"/>
        </w:rPr>
        <w:t>月</w:t>
      </w:r>
      <w:r>
        <w:rPr>
          <w:rFonts w:hint="eastAsia" w:ascii="宋体" w:hAnsi="宋体" w:eastAsia="宋体" w:cs="宋体"/>
          <w:bCs/>
          <w:kern w:val="0"/>
          <w:sz w:val="24"/>
          <w:szCs w:val="24"/>
          <w:u w:val="single"/>
          <w:lang w:val="en-US" w:eastAsia="zh-CN" w:bidi="ar"/>
        </w:rPr>
        <w:t xml:space="preserve">    </w:t>
      </w:r>
      <w:r>
        <w:rPr>
          <w:rFonts w:hint="eastAsia" w:ascii="宋体" w:hAnsi="宋体" w:eastAsia="宋体" w:cs="宋体"/>
          <w:bCs/>
          <w:kern w:val="0"/>
          <w:sz w:val="24"/>
          <w:szCs w:val="24"/>
          <w:lang w:val="en-US" w:eastAsia="zh-CN" w:bidi="ar"/>
        </w:rPr>
        <w:t xml:space="preserve">日             </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int="eastAsia" w:ascii="宋体" w:hAnsi="宋体" w:eastAsia="宋体" w:cs="Times New Roman"/>
          <w:kern w:val="2"/>
          <w:sz w:val="24"/>
          <w:szCs w:val="24"/>
        </w:rPr>
      </w:pPr>
      <w:r>
        <w:rPr>
          <w:rFonts w:hint="eastAsia" w:ascii="宋体" w:hAnsi="宋体" w:eastAsia="宋体" w:cs="宋体"/>
          <w:bCs/>
          <w:kern w:val="0"/>
          <w:sz w:val="24"/>
          <w:szCs w:val="24"/>
          <w:lang w:val="en-US" w:eastAsia="zh-CN" w:bidi="ar"/>
        </w:rPr>
        <w:t>合同签订地点：</w:t>
      </w:r>
      <w:r>
        <w:rPr>
          <w:rFonts w:hint="eastAsia" w:ascii="宋体" w:hAnsi="宋体" w:eastAsia="宋体" w:cs="黑体"/>
          <w:bCs/>
          <w:kern w:val="0"/>
          <w:sz w:val="24"/>
          <w:szCs w:val="24"/>
          <w:u w:val="single"/>
          <w:lang w:val="en-US" w:eastAsia="zh-CN" w:bidi="ar"/>
        </w:rPr>
        <w:t xml:space="preserve">                           </w:t>
      </w:r>
    </w:p>
    <w:p>
      <w:pPr>
        <w:keepNext w:val="0"/>
        <w:keepLines w:val="0"/>
        <w:widowControl w:val="0"/>
        <w:suppressLineNumbers w:val="0"/>
        <w:spacing w:before="0" w:beforeAutospacing="0" w:after="0" w:afterAutospacing="0" w:line="440" w:lineRule="exact"/>
        <w:ind w:left="0" w:right="0" w:firstLine="482" w:firstLineChars="200"/>
        <w:jc w:val="both"/>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（以下无正文，为签章处）</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甲方：（公章）</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乙方：（公章）</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法定代表人/委托代理人：          法定代表人/委托代理人：</w:t>
      </w:r>
    </w:p>
    <w:p>
      <w:pPr>
        <w:pStyle w:val="11"/>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地址：</w:t>
      </w:r>
      <w:r>
        <w:rPr>
          <w:rFonts w:hint="eastAsia" w:ascii="宋体" w:hAnsi="宋体" w:eastAsia="宋体" w:cs="宋体"/>
          <w:color w:val="000000" w:themeColor="text1"/>
          <w:kern w:val="2"/>
          <w:sz w:val="24"/>
          <w:szCs w:val="24"/>
          <w:lang w:val="en-US" w:eastAsia="zh-CN" w:bidi="ar"/>
          <w14:textFill>
            <w14:solidFill>
              <w14:schemeClr w14:val="tx1"/>
            </w14:solidFill>
          </w14:textFill>
        </w:rPr>
        <w:tab/>
      </w:r>
      <w:r>
        <w:rPr>
          <w:rFonts w:hint="eastAsia" w:ascii="宋体" w:hAnsi="宋体" w:eastAsia="宋体" w:cs="宋体"/>
          <w:color w:val="000000" w:themeColor="text1"/>
          <w:kern w:val="2"/>
          <w:sz w:val="24"/>
          <w:szCs w:val="24"/>
          <w:lang w:val="en-US" w:eastAsia="zh-CN" w:bidi="ar"/>
          <w14:textFill>
            <w14:solidFill>
              <w14:schemeClr w14:val="tx1"/>
            </w14:solidFill>
          </w14:textFill>
        </w:rPr>
        <w:t xml:space="preserve">                           地址：</w:t>
      </w:r>
    </w:p>
    <w:p>
      <w:pPr>
        <w:pStyle w:val="11"/>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电话：                           电话：</w:t>
      </w:r>
    </w:p>
    <w:p>
      <w:pPr>
        <w:pStyle w:val="11"/>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传真：                           传真：</w:t>
      </w:r>
    </w:p>
    <w:p>
      <w:pPr>
        <w:pStyle w:val="11"/>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p>
    <w:p>
      <w:pPr>
        <w:pStyle w:val="2"/>
        <w:ind w:left="0" w:leftChars="0" w:firstLine="0" w:firstLineChars="0"/>
        <w:jc w:val="center"/>
        <w:rPr>
          <w:rFonts w:hint="eastAsia" w:ascii="黑体" w:hAnsi="黑体" w:eastAsia="黑体" w:cs="黑体"/>
          <w:sz w:val="44"/>
          <w:szCs w:val="44"/>
          <w:lang w:val="en-US" w:eastAsia="zh-CN"/>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bookmarkEnd w:id="15"/>
    <w:p>
      <w:pPr>
        <w:keepNext w:val="0"/>
        <w:keepLines w:val="0"/>
        <w:pageBreakBefore w:val="0"/>
        <w:kinsoku/>
        <w:wordWrap/>
        <w:overflowPunct/>
        <w:topLinePunct w:val="0"/>
        <w:autoSpaceDE/>
        <w:autoSpaceDN/>
        <w:bidi w:val="0"/>
        <w:spacing w:line="580" w:lineRule="exact"/>
        <w:ind w:left="0" w:leftChars="0"/>
        <w:textAlignment w:val="auto"/>
        <w:rPr>
          <w:rFonts w:hint="default" w:ascii="黑体" w:hAnsi="黑体" w:eastAsia="黑体" w:cs="黑体"/>
          <w:sz w:val="32"/>
          <w:szCs w:val="32"/>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1D097C-268C-4C34-B6DA-E3094B215A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3DCE850-AA9C-466E-99B2-C285AC01125D}"/>
  </w:font>
  <w:font w:name="仿宋">
    <w:panose1 w:val="02010609060101010101"/>
    <w:charset w:val="86"/>
    <w:family w:val="auto"/>
    <w:pitch w:val="default"/>
    <w:sig w:usb0="800002BF" w:usb1="38CF7CFA" w:usb2="00000016" w:usb3="00000000" w:csb0="00040001" w:csb1="00000000"/>
    <w:embedRegular r:id="rId3" w:fontKey="{1187E8BC-5D7F-4613-BF6C-2774CE916DC7}"/>
  </w:font>
  <w:font w:name="方正小标宋简体">
    <w:panose1 w:val="03000509000000000000"/>
    <w:charset w:val="86"/>
    <w:family w:val="auto"/>
    <w:pitch w:val="default"/>
    <w:sig w:usb0="00000001" w:usb1="080E0000" w:usb2="00000000" w:usb3="00000000" w:csb0="00040000" w:csb1="00000000"/>
    <w:embedRegular r:id="rId4" w:fontKey="{8387471F-9503-4A6F-ADB8-1A80114D1BCB}"/>
  </w:font>
  <w:font w:name="Calibri Light">
    <w:panose1 w:val="020F0302020204030204"/>
    <w:charset w:val="00"/>
    <w:family w:val="auto"/>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楷体">
    <w:panose1 w:val="02010609060101010101"/>
    <w:charset w:val="86"/>
    <w:family w:val="auto"/>
    <w:pitch w:val="default"/>
    <w:sig w:usb0="800002BF" w:usb1="38CF7CFA" w:usb2="00000016" w:usb3="00000000" w:csb0="00040001" w:csb1="00000000"/>
    <w:embedRegular r:id="rId5" w:fontKey="{58EF4BB2-4356-40C8-B2BB-FCF1995D6FE9}"/>
  </w:font>
  <w:font w:name="方正公文小标宋">
    <w:panose1 w:val="02000500000000000000"/>
    <w:charset w:val="86"/>
    <w:family w:val="auto"/>
    <w:pitch w:val="default"/>
    <w:sig w:usb0="A00002BF" w:usb1="38CF7CFA" w:usb2="00000016" w:usb3="00000000" w:csb0="00040001" w:csb1="00000000"/>
    <w:embedRegular r:id="rId6" w:fontKey="{F97CDFF6-A8DA-49FA-B758-846D3F33DC30}"/>
  </w:font>
  <w:font w:name="Wingdings 2">
    <w:panose1 w:val="05020102010507070707"/>
    <w:charset w:val="00"/>
    <w:family w:val="auto"/>
    <w:pitch w:val="default"/>
    <w:sig w:usb0="00000000" w:usb1="00000000" w:usb2="00000000" w:usb3="00000000" w:csb0="80000000" w:csb1="00000000"/>
    <w:embedRegular r:id="rId7" w:fontKey="{0E192B98-6141-4260-B6CF-A6359FAC9B45}"/>
  </w:font>
  <w:font w:name="方正小标宋_GBK">
    <w:panose1 w:val="02000000000000000000"/>
    <w:charset w:val="86"/>
    <w:family w:val="script"/>
    <w:pitch w:val="default"/>
    <w:sig w:usb0="A00002BF" w:usb1="38CF7CFA" w:usb2="00082016" w:usb3="00000000" w:csb0="00040001" w:csb1="00000000"/>
    <w:embedRegular r:id="rId8" w:fontKey="{FA355401-7081-498B-92B9-6A0EE37774BC}"/>
  </w:font>
  <w:font w:name="仿宋_GB2312">
    <w:panose1 w:val="02010609030101010101"/>
    <w:charset w:val="86"/>
    <w:family w:val="modern"/>
    <w:pitch w:val="default"/>
    <w:sig w:usb0="00000001" w:usb1="080E0000" w:usb2="00000000" w:usb3="00000000" w:csb0="00040000" w:csb1="00000000"/>
    <w:embedRegular r:id="rId9" w:fontKey="{DF440A21-0CF0-4035-8469-EF8DB17CA3F8}"/>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- 5 -</w:t>
                          </w:r>
                          <w:r>
                            <w:fldChar w:fldCharType="end"/>
                          </w:r>
                          <w:r>
                            <w:t xml:space="preserve"> 页 共 </w:t>
                          </w:r>
                          <w:r>
                            <w:fldChar w:fldCharType="begin"/>
                          </w:r>
                          <w:r>
                            <w:instrText xml:space="preserve"> NUMPAGES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- 5 -</w:t>
                    </w:r>
                    <w:r>
                      <w:fldChar w:fldCharType="end"/>
                    </w:r>
                    <w:r>
                      <w:t xml:space="preserve"> 页 共 </w:t>
                    </w:r>
                    <w:r>
                      <w:fldChar w:fldCharType="begin"/>
                    </w:r>
                    <w:r>
                      <w:instrText xml:space="preserve"> NUMPAGES  \* MERGEFORMAT </w:instrText>
                    </w:r>
                    <w:r>
                      <w:fldChar w:fldCharType="separate"/>
                    </w:r>
                    <w:r>
                      <w:t>24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- 9 -</w:t>
                          </w:r>
                          <w:r>
                            <w:fldChar w:fldCharType="end"/>
                          </w:r>
                          <w:r>
                            <w:t xml:space="preserve"> 页 共 </w:t>
                          </w:r>
                          <w:r>
                            <w:fldChar w:fldCharType="begin"/>
                          </w:r>
                          <w:r>
                            <w:instrText xml:space="preserve"> NUMPAGES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- 9 -</w:t>
                    </w:r>
                    <w:r>
                      <w:fldChar w:fldCharType="end"/>
                    </w:r>
                    <w:r>
                      <w:t xml:space="preserve"> 页 共 </w:t>
                    </w:r>
                    <w:r>
                      <w:fldChar w:fldCharType="begin"/>
                    </w:r>
                    <w:r>
                      <w:instrText xml:space="preserve"> NUMPAGES  \* MERGEFORMAT </w:instrText>
                    </w:r>
                    <w:r>
                      <w:fldChar w:fldCharType="separate"/>
                    </w:r>
                    <w:r>
                      <w:t>24</w:t>
                    </w:r>
                    <w:r>
                      <w:fldChar w:fldCharType="end"/>
                    </w:r>
                    <w:r>
                      <w:t xml:space="preserve"> 页</w:t>
                    </w:r>
                  </w:p>
                </w:txbxContent>
              </v:textbox>
            </v:shape>
          </w:pict>
        </mc:Fallback>
      </mc:AlternateContent>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- 14 -</w:t>
                          </w:r>
                          <w:r>
                            <w:fldChar w:fldCharType="end"/>
                          </w:r>
                          <w:r>
                            <w:t xml:space="preserve"> 页 共 </w:t>
                          </w:r>
                          <w:r>
                            <w:fldChar w:fldCharType="begin"/>
                          </w:r>
                          <w:r>
                            <w:instrText xml:space="preserve"> NUMPAGES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- 14 -</w:t>
                    </w:r>
                    <w:r>
                      <w:fldChar w:fldCharType="end"/>
                    </w:r>
                    <w:r>
                      <w:t xml:space="preserve"> 页 共 </w:t>
                    </w:r>
                    <w:r>
                      <w:fldChar w:fldCharType="begin"/>
                    </w:r>
                    <w:r>
                      <w:instrText xml:space="preserve"> NUMPAGES  \* MERGEFORMAT </w:instrText>
                    </w:r>
                    <w:r>
                      <w:fldChar w:fldCharType="separate"/>
                    </w:r>
                    <w:r>
                      <w:t>24</w:t>
                    </w:r>
                    <w:r>
                      <w:fldChar w:fldCharType="end"/>
                    </w:r>
                    <w:r>
                      <w:t xml:space="preserve"> 页</w:t>
                    </w:r>
                  </w:p>
                </w:txbxContent>
              </v:textbox>
            </v:shape>
          </w:pict>
        </mc:Fallback>
      </mc:AlternateContent>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9FFE82"/>
    <w:multiLevelType w:val="singleLevel"/>
    <w:tmpl w:val="969FFE82"/>
    <w:lvl w:ilvl="0" w:tentative="0">
      <w:start w:val="1"/>
      <w:numFmt w:val="chineseCounting"/>
      <w:suff w:val="nothing"/>
      <w:lvlText w:val="%1、"/>
      <w:lvlJc w:val="left"/>
      <w:pPr>
        <w:ind w:left="0" w:firstLine="420"/>
      </w:pPr>
      <w:rPr>
        <w:rFonts w:hint="eastAsia"/>
      </w:rPr>
    </w:lvl>
  </w:abstractNum>
  <w:abstractNum w:abstractNumId="1">
    <w:nsid w:val="A720EF9A"/>
    <w:multiLevelType w:val="singleLevel"/>
    <w:tmpl w:val="A720EF9A"/>
    <w:lvl w:ilvl="0" w:tentative="0">
      <w:start w:val="1"/>
      <w:numFmt w:val="chineseCounting"/>
      <w:suff w:val="nothing"/>
      <w:lvlText w:val="（%1）"/>
      <w:lvlJc w:val="left"/>
      <w:pPr>
        <w:ind w:left="0" w:firstLine="420"/>
      </w:pPr>
      <w:rPr>
        <w:rFonts w:hint="eastAsia"/>
      </w:rPr>
    </w:lvl>
  </w:abstractNum>
  <w:abstractNum w:abstractNumId="2">
    <w:nsid w:val="B30D4880"/>
    <w:multiLevelType w:val="singleLevel"/>
    <w:tmpl w:val="B30D4880"/>
    <w:lvl w:ilvl="0" w:tentative="0">
      <w:start w:val="1"/>
      <w:numFmt w:val="decimal"/>
      <w:suff w:val="nothing"/>
      <w:lvlText w:val="%1．"/>
      <w:lvlJc w:val="left"/>
      <w:pPr>
        <w:ind w:left="-60" w:firstLine="400"/>
      </w:pPr>
      <w:rPr>
        <w:rFonts w:hint="default"/>
      </w:rPr>
    </w:lvl>
  </w:abstractNum>
  <w:abstractNum w:abstractNumId="3">
    <w:nsid w:val="B81FB44C"/>
    <w:multiLevelType w:val="singleLevel"/>
    <w:tmpl w:val="B81FB44C"/>
    <w:lvl w:ilvl="0" w:tentative="0">
      <w:start w:val="1"/>
      <w:numFmt w:val="chineseCounting"/>
      <w:suff w:val="nothing"/>
      <w:lvlText w:val="（%1）"/>
      <w:lvlJc w:val="left"/>
      <w:pPr>
        <w:ind w:left="0" w:firstLine="420"/>
      </w:pPr>
      <w:rPr>
        <w:rFonts w:hint="eastAsia"/>
      </w:rPr>
    </w:lvl>
  </w:abstractNum>
  <w:abstractNum w:abstractNumId="4">
    <w:nsid w:val="CC3728AF"/>
    <w:multiLevelType w:val="singleLevel"/>
    <w:tmpl w:val="CC3728AF"/>
    <w:lvl w:ilvl="0" w:tentative="0">
      <w:start w:val="1"/>
      <w:numFmt w:val="chineseCounting"/>
      <w:suff w:val="nothing"/>
      <w:lvlText w:val="（%1）"/>
      <w:lvlJc w:val="left"/>
      <w:pPr>
        <w:ind w:left="0" w:firstLine="420"/>
      </w:pPr>
      <w:rPr>
        <w:rFonts w:hint="eastAsia"/>
      </w:rPr>
    </w:lvl>
  </w:abstractNum>
  <w:abstractNum w:abstractNumId="5">
    <w:nsid w:val="EFC3EA76"/>
    <w:multiLevelType w:val="singleLevel"/>
    <w:tmpl w:val="EFC3EA76"/>
    <w:lvl w:ilvl="0" w:tentative="0">
      <w:start w:val="1"/>
      <w:numFmt w:val="decimal"/>
      <w:suff w:val="nothing"/>
      <w:lvlText w:val="%1．"/>
      <w:lvlJc w:val="left"/>
      <w:pPr>
        <w:ind w:left="0" w:firstLine="400"/>
      </w:pPr>
      <w:rPr>
        <w:rFonts w:hint="default"/>
      </w:rPr>
    </w:lvl>
  </w:abstractNum>
  <w:abstractNum w:abstractNumId="6">
    <w:nsid w:val="F7984D0F"/>
    <w:multiLevelType w:val="singleLevel"/>
    <w:tmpl w:val="F7984D0F"/>
    <w:lvl w:ilvl="0" w:tentative="0">
      <w:start w:val="1"/>
      <w:numFmt w:val="chineseCounting"/>
      <w:suff w:val="nothing"/>
      <w:lvlText w:val="（%1）"/>
      <w:lvlJc w:val="left"/>
      <w:pPr>
        <w:ind w:left="0" w:firstLine="420"/>
      </w:pPr>
      <w:rPr>
        <w:rFonts w:hint="eastAsia"/>
      </w:rPr>
    </w:lvl>
  </w:abstractNum>
  <w:abstractNum w:abstractNumId="7">
    <w:nsid w:val="070FE25D"/>
    <w:multiLevelType w:val="singleLevel"/>
    <w:tmpl w:val="070FE25D"/>
    <w:lvl w:ilvl="0" w:tentative="0">
      <w:start w:val="1"/>
      <w:numFmt w:val="chineseCounting"/>
      <w:suff w:val="nothing"/>
      <w:lvlText w:val="（%1）"/>
      <w:lvlJc w:val="left"/>
      <w:pPr>
        <w:ind w:left="0" w:firstLine="420"/>
      </w:pPr>
      <w:rPr>
        <w:rFonts w:hint="eastAsia"/>
      </w:rPr>
    </w:lvl>
  </w:abstractNum>
  <w:abstractNum w:abstractNumId="8">
    <w:nsid w:val="0B8D10B7"/>
    <w:multiLevelType w:val="singleLevel"/>
    <w:tmpl w:val="0B8D10B7"/>
    <w:lvl w:ilvl="0" w:tentative="0">
      <w:start w:val="1"/>
      <w:numFmt w:val="chineseCounting"/>
      <w:suff w:val="nothing"/>
      <w:lvlText w:val="（%1）"/>
      <w:lvlJc w:val="left"/>
      <w:pPr>
        <w:ind w:left="0" w:firstLine="420"/>
      </w:pPr>
      <w:rPr>
        <w:rFonts w:hint="eastAsia"/>
      </w:rPr>
    </w:lvl>
  </w:abstractNum>
  <w:abstractNum w:abstractNumId="9">
    <w:nsid w:val="0D7AC514"/>
    <w:multiLevelType w:val="singleLevel"/>
    <w:tmpl w:val="0D7AC514"/>
    <w:lvl w:ilvl="0" w:tentative="0">
      <w:start w:val="1"/>
      <w:numFmt w:val="chineseCounting"/>
      <w:suff w:val="nothing"/>
      <w:lvlText w:val="（%1）"/>
      <w:lvlJc w:val="left"/>
      <w:pPr>
        <w:ind w:left="0" w:firstLine="420"/>
      </w:pPr>
      <w:rPr>
        <w:rFonts w:hint="eastAsia"/>
      </w:rPr>
    </w:lvl>
  </w:abstractNum>
  <w:abstractNum w:abstractNumId="10">
    <w:nsid w:val="12DFFFF5"/>
    <w:multiLevelType w:val="singleLevel"/>
    <w:tmpl w:val="12DFFFF5"/>
    <w:lvl w:ilvl="0" w:tentative="0">
      <w:start w:val="1"/>
      <w:numFmt w:val="chineseCounting"/>
      <w:suff w:val="nothing"/>
      <w:lvlText w:val="（%1）"/>
      <w:lvlJc w:val="left"/>
      <w:pPr>
        <w:ind w:left="0" w:firstLine="420"/>
      </w:pPr>
      <w:rPr>
        <w:rFonts w:hint="eastAsia"/>
      </w:rPr>
    </w:lvl>
  </w:abstractNum>
  <w:abstractNum w:abstractNumId="11">
    <w:nsid w:val="2F6A7962"/>
    <w:multiLevelType w:val="singleLevel"/>
    <w:tmpl w:val="2F6A7962"/>
    <w:lvl w:ilvl="0" w:tentative="0">
      <w:start w:val="1"/>
      <w:numFmt w:val="chineseCounting"/>
      <w:suff w:val="nothing"/>
      <w:lvlText w:val="%1、"/>
      <w:lvlJc w:val="left"/>
      <w:pPr>
        <w:ind w:left="380" w:leftChars="0" w:firstLine="0" w:firstLineChars="0"/>
      </w:pPr>
      <w:rPr>
        <w:rFonts w:hint="eastAsia"/>
      </w:rPr>
    </w:lvl>
  </w:abstractNum>
  <w:num w:numId="1">
    <w:abstractNumId w:val="11"/>
  </w:num>
  <w:num w:numId="2">
    <w:abstractNumId w:val="8"/>
  </w:num>
  <w:num w:numId="3">
    <w:abstractNumId w:val="10"/>
  </w:num>
  <w:num w:numId="4">
    <w:abstractNumId w:val="5"/>
  </w:num>
  <w:num w:numId="5">
    <w:abstractNumId w:val="6"/>
  </w:num>
  <w:num w:numId="6">
    <w:abstractNumId w:val="7"/>
  </w:num>
  <w:num w:numId="7">
    <w:abstractNumId w:val="1"/>
  </w:num>
  <w:num w:numId="8">
    <w:abstractNumId w:val="3"/>
  </w:num>
  <w:num w:numId="9">
    <w:abstractNumId w:val="4"/>
  </w:num>
  <w:num w:numId="10">
    <w:abstractNumId w:val="9"/>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iNWFiMWM0NDk1NzRlODU0MTQwNzk4ZWUwM2I1NjMifQ=="/>
  </w:docVars>
  <w:rsids>
    <w:rsidRoot w:val="27445403"/>
    <w:rsid w:val="07824474"/>
    <w:rsid w:val="1004015F"/>
    <w:rsid w:val="18A242AD"/>
    <w:rsid w:val="1E8057EC"/>
    <w:rsid w:val="27445403"/>
    <w:rsid w:val="27FF326F"/>
    <w:rsid w:val="2E5045B1"/>
    <w:rsid w:val="3A24016B"/>
    <w:rsid w:val="4337204B"/>
    <w:rsid w:val="449B5605"/>
    <w:rsid w:val="452B1DB1"/>
    <w:rsid w:val="5D5201C0"/>
    <w:rsid w:val="5DB631C7"/>
    <w:rsid w:val="77EB2D3C"/>
    <w:rsid w:val="7BE069BC"/>
    <w:rsid w:val="7DD67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qFormat/>
    <w:uiPriority w:val="0"/>
  </w:style>
  <w:style w:type="table" w:default="1" w:styleId="1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qFormat/>
    <w:uiPriority w:val="0"/>
    <w:pPr>
      <w:spacing w:after="120"/>
      <w:ind w:left="420" w:firstLine="420"/>
    </w:pPr>
    <w:rPr>
      <w:rFonts w:hAnsi="宋体" w:cs="宋体"/>
    </w:rPr>
  </w:style>
  <w:style w:type="paragraph" w:styleId="3">
    <w:name w:val="Body Text Indent"/>
    <w:basedOn w:val="1"/>
    <w:next w:val="4"/>
    <w:qFormat/>
    <w:uiPriority w:val="0"/>
    <w:pPr>
      <w:ind w:left="525" w:leftChars="250"/>
    </w:pPr>
    <w:rPr>
      <w:szCs w:val="24"/>
    </w:rPr>
  </w:style>
  <w:style w:type="paragraph" w:styleId="4">
    <w:name w:val="envelope return"/>
    <w:basedOn w:val="1"/>
    <w:qFormat/>
    <w:uiPriority w:val="0"/>
  </w:style>
  <w:style w:type="paragraph" w:styleId="6">
    <w:name w:val="Salutation"/>
    <w:basedOn w:val="1"/>
    <w:next w:val="1"/>
    <w:qFormat/>
    <w:uiPriority w:val="0"/>
  </w:style>
  <w:style w:type="paragraph" w:styleId="7">
    <w:name w:val="Body Text"/>
    <w:basedOn w:val="1"/>
    <w:next w:val="8"/>
    <w:qFormat/>
    <w:uiPriority w:val="0"/>
    <w:pPr>
      <w:spacing w:after="120"/>
    </w:pPr>
  </w:style>
  <w:style w:type="paragraph" w:styleId="8">
    <w:name w:val="table of figures"/>
    <w:basedOn w:val="1"/>
    <w:next w:val="1"/>
    <w:qFormat/>
    <w:uiPriority w:val="0"/>
    <w:pPr>
      <w:jc w:val="center"/>
    </w:pPr>
    <w:rPr>
      <w:szCs w:val="21"/>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rPr>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正文首行缩进两字符"/>
    <w:basedOn w:val="1"/>
    <w:qFormat/>
    <w:uiPriority w:val="0"/>
    <w:pPr>
      <w:spacing w:line="360" w:lineRule="auto"/>
      <w:ind w:firstLine="200" w:firstLineChars="200"/>
    </w:pPr>
  </w:style>
  <w:style w:type="paragraph" w:customStyle="1" w:styleId="16">
    <w:name w:val="正文文本4"/>
    <w:basedOn w:val="1"/>
    <w:qFormat/>
    <w:uiPriority w:val="0"/>
    <w:pPr>
      <w:shd w:val="clear" w:color="auto" w:fill="FFFFFF"/>
      <w:spacing w:before="660" w:line="420" w:lineRule="exact"/>
      <w:ind w:hanging="720"/>
      <w:jc w:val="distribute"/>
    </w:pPr>
    <w:rPr>
      <w:rFonts w:ascii="MingLiU" w:hAnsi="MingLiU" w:eastAsia="MingLiU"/>
      <w:kern w:val="0"/>
      <w:sz w:val="19"/>
      <w:szCs w:val="19"/>
    </w:rPr>
  </w:style>
  <w:style w:type="table" w:customStyle="1" w:styleId="17">
    <w:name w:val="网格型12"/>
    <w:basedOn w:val="12"/>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15"/>
    <w:basedOn w:val="14"/>
    <w:qFormat/>
    <w:uiPriority w:val="0"/>
    <w:rPr>
      <w:rFonts w:hint="default" w:ascii="Times New Roman" w:hAnsi="Times New Roman" w:cs="Times New Roman"/>
      <w:sz w:val="21"/>
      <w:szCs w:val="21"/>
    </w:rPr>
  </w:style>
  <w:style w:type="character" w:customStyle="1" w:styleId="19">
    <w:name w:val="10"/>
    <w:basedOn w:val="14"/>
    <w:qFormat/>
    <w:uiPriority w:val="0"/>
    <w:rPr>
      <w:rFonts w:hint="default" w:ascii="Times New Roman" w:hAnsi="Times New Roman" w:cs="Times New Roman"/>
    </w:rPr>
  </w:style>
  <w:style w:type="paragraph" w:customStyle="1" w:styleId="20">
    <w:name w:val="列表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1"/>
      <w:lang w:val="en-US" w:eastAsia="zh-CN" w:bidi="ar"/>
    </w:rPr>
  </w:style>
  <w:style w:type="character" w:customStyle="1" w:styleId="21">
    <w:name w:val="font21"/>
    <w:basedOn w:val="14"/>
    <w:qFormat/>
    <w:uiPriority w:val="0"/>
    <w:rPr>
      <w:rFonts w:hint="eastAsia" w:ascii="仿宋" w:hAnsi="仿宋" w:eastAsia="仿宋" w:cs="仿宋"/>
      <w:color w:val="000000"/>
      <w:sz w:val="22"/>
      <w:szCs w:val="22"/>
      <w:u w:val="none"/>
    </w:rPr>
  </w:style>
  <w:style w:type="character" w:customStyle="1" w:styleId="22">
    <w:name w:val="font01"/>
    <w:basedOn w:val="1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5680</Words>
  <Characters>6051</Characters>
  <Lines>1</Lines>
  <Paragraphs>1</Paragraphs>
  <TotalTime>11</TotalTime>
  <ScaleCrop>false</ScaleCrop>
  <LinksUpToDate>false</LinksUpToDate>
  <CharactersWithSpaces>6730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2023-05-31T02:31:00Z</dcterms:created>
  <dc:creator>Y</dc:creator>
  <cp:lastModifiedBy>哇哦</cp:lastModifiedBy>
  <cp:lastPrinted>2023-06-02T01:53:00Z</cp:lastPrinted>
  <dcterms:modified xsi:type="dcterms:W3CDTF">2023-07-07T08:12:15Z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9FF306258E5F40D2A386CBB62EE99D3C_13</vt:lpwstr>
  </property>
</Properties>
</file>